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C1" w:rsidRPr="009470C1" w:rsidRDefault="009470C1" w:rsidP="009470C1">
      <w:pPr>
        <w:spacing w:after="0" w:line="360" w:lineRule="auto"/>
        <w:jc w:val="both"/>
        <w:rPr>
          <w:rFonts w:ascii="Sylfaen" w:hAnsi="Sylfaen" w:cs="Sylfaen"/>
          <w:b/>
          <w:spacing w:val="3"/>
          <w:sz w:val="24"/>
          <w:szCs w:val="24"/>
        </w:rPr>
      </w:pPr>
      <w:r w:rsidRPr="009470C1">
        <w:rPr>
          <w:rFonts w:ascii="Sylfaen" w:hAnsi="Sylfaen" w:cs="Sylfaen"/>
          <w:b/>
          <w:spacing w:val="3"/>
          <w:sz w:val="24"/>
          <w:szCs w:val="24"/>
        </w:rPr>
        <w:t>სტატია: „არა ბულინგს“.</w:t>
      </w:r>
    </w:p>
    <w:p w:rsidR="009470C1" w:rsidRPr="009470C1" w:rsidRDefault="009470C1" w:rsidP="009470C1">
      <w:pPr>
        <w:spacing w:after="0" w:line="360" w:lineRule="auto"/>
        <w:jc w:val="both"/>
        <w:rPr>
          <w:rFonts w:ascii="Sylfaen" w:hAnsi="Sylfaen" w:cs="Sylfaen"/>
          <w:b/>
          <w:spacing w:val="3"/>
          <w:sz w:val="24"/>
          <w:szCs w:val="24"/>
        </w:rPr>
      </w:pPr>
      <w:r w:rsidRPr="009470C1">
        <w:rPr>
          <w:rFonts w:ascii="Sylfaen" w:hAnsi="Sylfaen" w:cs="Sylfaen"/>
          <w:b/>
          <w:spacing w:val="3"/>
          <w:sz w:val="24"/>
          <w:szCs w:val="24"/>
        </w:rPr>
        <w:t>სსიპ წყალტუბოს მუნიციპალიტეტის სოფელ ბანოჯის საჯარო სკოლის მათემატიკის წამყვანი მასწავლებელი ნინო წ</w:t>
      </w:r>
      <w:bookmarkStart w:id="0" w:name="_GoBack"/>
      <w:bookmarkEnd w:id="0"/>
      <w:r w:rsidRPr="009470C1">
        <w:rPr>
          <w:rFonts w:ascii="Sylfaen" w:hAnsi="Sylfaen" w:cs="Sylfaen"/>
          <w:b/>
          <w:spacing w:val="3"/>
          <w:sz w:val="24"/>
          <w:szCs w:val="24"/>
        </w:rPr>
        <w:t>ილოსანი</w:t>
      </w:r>
    </w:p>
    <w:p w:rsidR="009470C1" w:rsidRDefault="009470C1" w:rsidP="009470C1">
      <w:pPr>
        <w:jc w:val="both"/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</w:pPr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eastAsia="en-US"/>
        </w:rPr>
        <w:t xml:space="preserve">21- საუკუნეში მეტად აქტუალური პრობლემა გახდა ძალადობა ანუ ბულინგი. 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ტერმინი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“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ბულინგი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"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ინგლისური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სიტყვაა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ქართულად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ჩაგვრას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/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აბუჩად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აგდებას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ნიშნავს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ეს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არასასურველი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აგრესიული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სახის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ქცევა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რომელიც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უმეტესად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ვლინდება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სკოლის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ასაკის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ბავშვებში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. „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ბულინგი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“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სოციალური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მოვლენაა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რომელიც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როგორც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სპეციალისტები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ამტკიცებენ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დამახასიათებელია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ძირითადად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ორგანიზებული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ბავშვთა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კოლექტივისათვის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პირველ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რიგში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სკოლა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თუმცა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არასწორია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მოსაზრება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როლური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ურთიერთობა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„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ლიდერი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–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გარიყული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“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მხოლოდ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სასკოლო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ასაკიდან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იღებს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სათავეს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უფრო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ადრეულ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ასაკში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ადგილი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აქვს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დღესდღეობით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არავისთვის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წარმოადგენს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საიდუმლოს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მოზარდთა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სოციალიზაციის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პროცესი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უფრო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ადრე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იწყება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ვიდრე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იყო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წინა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თაობაში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ასე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როლური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ურთიერთობები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თუნდაც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ჯერ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კიდეც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გაუაზრებლად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მაგრამ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სხვაზე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ზეგავლენის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მოპოვების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სურვილიც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ადრეულ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ჯერ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კიდევ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სკოლამდელ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ასაკში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იჩენს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თავს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.</w:t>
      </w:r>
      <w:r>
        <w:rPr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spacing w:val="3"/>
          <w:sz w:val="24"/>
          <w:szCs w:val="24"/>
          <w:shd w:val="clear" w:color="auto" w:fill="FFFFFF"/>
          <w:lang w:eastAsia="en-US"/>
        </w:rPr>
        <w:t xml:space="preserve">დიახ, დღეს </w:t>
      </w:r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„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ბულინგი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“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აქტუალური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პრობლემაა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როგორც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მთელ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მსოფლიოში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ისევე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საქართველოშიც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ეს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ფიზიკური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ფსიქოლოგიური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ძალადობის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ფორმაა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რომელიც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მოზარდ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თანატოლთა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შორის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გავრცელებული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ერთი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მხარის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მიერ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მეორის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დაჩაგვრასა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დაცინვაში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გამოიხატება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.</w:t>
      </w:r>
      <w:r>
        <w:rPr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შედეგად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ძალიან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ცუდ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მდგომარეობას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ვიღებთ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ხშირ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შემთხვევაში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ბავშვების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სწორი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მიმართულებით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განვითარება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წყდება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ძალიან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დიდი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ფსიქოლოგიური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პრობლემები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ექმნებათ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ბულინგის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შედეგები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უშუალოდ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შეიძლება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დავუკავშიროთ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თვითშეფასებას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უფრომეტად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დაბალ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თვითშეფასებას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რომელიც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ძალიან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უარყოფითად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მოქმედებს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პიროვნების</w:t>
      </w:r>
      <w:proofErr w:type="spellEnd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განვითარებაზე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.</w:t>
      </w:r>
      <w:r>
        <w:rPr>
          <w:spacing w:val="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ჩაგვრა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/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აბუჩად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აგდება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შეიძლება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იყოს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ვერბალური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(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მაგალითად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ნეგატიური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დამამცირებელი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კომენტარების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გაკეთება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ყვირილი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ჭორების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გავრცელება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),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ფიზიკური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(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მაგალითად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დარტყმა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ნივთების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სროლა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).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ხშირად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ჩაგვრა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ემოციური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ძალადობის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ხასიათს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ატარებს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მიმართულია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დამცირებაზე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დამუქრებაზე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გამოძალვაზე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გაღიზიანებაზე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შესაძლოა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ჩაგვრა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განხორციელდეს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დისტანციური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გზითაც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-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სატელეფონო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ზარით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მესიჯებით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ელექტრონული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ფოსტით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სხვა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ელექტრონული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საშუალებებით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(Cyber Bullying).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შეუძლებელია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გამოვყოთ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ერთი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მიმართულება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რომელიც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უფრო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მეტად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მოქმედებს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ადამიანზე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ნებისმიერი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სახის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ჩაგვრამ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შეიძლება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მიგვიყვანოს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თვითშეფასების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დაცემამდე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. </w:t>
      </w:r>
      <w:r>
        <w:rPr>
          <w:rFonts w:ascii="BPG Arial" w:hAnsi="BPG Arial"/>
          <w:spacing w:val="3"/>
          <w:sz w:val="24"/>
          <w:szCs w:val="24"/>
          <w:lang w:val="en-US" w:eastAsia="en-US"/>
        </w:rPr>
        <w:br/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სამწუხაროდ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ბულინგის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მსხვერპლი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ყოველთვის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იწვევს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საზოგადოებაში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თანაგრძნობას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ბავშვის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სისუსტე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მისი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ჩაგვრა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ზოგიერთ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შემთხვევაში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გარშემომყოფთა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ზიზღსა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მისი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გარიყვის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სურვილს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იწვევს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მოზარდთა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გარემოში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შეიძლება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ჩამოყალიბდეს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ნეგატიური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დამოკიდებულება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სასკოლო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ძალადობის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მსხვერპლის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მიმართ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პრინციპით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„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ყველაფერში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თავადაა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დამნაშავე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რადგან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წინააღმდეგობას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ვერავის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უწევს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“.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თავად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ჩაგრული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შემთხვევაში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ძალიან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მძიმე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მდგომარეობაში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ვარდება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რადგან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გრძნობს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lastRenderedPageBreak/>
        <w:t>აბსოლუტურ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უიმედობას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სიტუაციის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გამოუვალობასა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სრულ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უმწეობას</w:t>
      </w:r>
      <w:proofErr w:type="spellEnd"/>
      <w:r>
        <w:rPr>
          <w:spacing w:val="3"/>
          <w:sz w:val="24"/>
          <w:szCs w:val="24"/>
          <w:shd w:val="clear" w:color="auto" w:fill="FFFFFF"/>
          <w:lang w:eastAsia="en-US"/>
        </w:rPr>
        <w:t>.</w:t>
      </w:r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ხშირად</w:t>
      </w:r>
      <w:proofErr w:type="spellEnd"/>
      <w:proofErr w:type="gram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მოზარდი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–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მსხვერპლი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მდგომარეობაში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საკუთარ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თავსაც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კი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იდანაშაულებს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ფიქრობს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რომ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არაფერი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არ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შეუძლია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ამიტომ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რაც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მოხდა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ამას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ნამდვილად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val="en-US" w:eastAsia="en-US"/>
        </w:rPr>
        <w:t>იმსახურებს</w:t>
      </w:r>
      <w:proofErr w:type="spellEnd"/>
      <w:r>
        <w:rPr>
          <w:rFonts w:ascii="BPG Arial" w:hAnsi="BPG Arial"/>
          <w:spacing w:val="3"/>
          <w:sz w:val="24"/>
          <w:szCs w:val="24"/>
          <w:shd w:val="clear" w:color="auto" w:fill="FFFFFF"/>
          <w:lang w:val="en-US" w:eastAsia="en-US"/>
        </w:rPr>
        <w:t>. </w:t>
      </w:r>
      <w:r>
        <w:rPr>
          <w:rFonts w:ascii="Sylfaen" w:hAnsi="Sylfaen" w:cs="Sylfaen"/>
          <w:spacing w:val="3"/>
          <w:sz w:val="24"/>
          <w:szCs w:val="24"/>
          <w:shd w:val="clear" w:color="auto" w:fill="FFFFFF"/>
          <w:lang w:eastAsia="en-US"/>
        </w:rPr>
        <w:t>ბულინგინს მსხვერპლი ხშირად ინტერნეტზე დამოკიდებული მოსწავლეები ხდებიან. მაგალითად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ვირტუალური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სამყაროს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ანუ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ინტერნეტ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სივრცეს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მოსწავლეები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ეჯაჭვებიან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რეალური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აღქმის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უნარს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კარგავენ</w:t>
      </w:r>
      <w:r>
        <w:rPr>
          <w:rFonts w:ascii="AcadMtavr" w:hAnsi="AcadMtavr"/>
          <w:spacing w:val="3"/>
          <w:sz w:val="24"/>
          <w:szCs w:val="24"/>
        </w:rPr>
        <w:t xml:space="preserve">. </w:t>
      </w:r>
      <w:r>
        <w:rPr>
          <w:rFonts w:ascii="Sylfaen" w:hAnsi="Sylfaen" w:cs="Sylfaen"/>
          <w:spacing w:val="3"/>
          <w:sz w:val="24"/>
          <w:szCs w:val="24"/>
        </w:rPr>
        <w:t>ბევრს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ჰგონია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რომ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წიგნი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საჭირო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აღარაა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ინტერნეტით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ყველანაირი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ინფორმაციის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მოძიება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შეიძლება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მაგრამ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თუ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ინტერნეტს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თავს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დააღწევენ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რეალურად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შეიმეცნებენ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მიხვდებიან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რომ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ინტერნეტით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შეიძლება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მცდარი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ინფორმაცია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მიიღონ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რეალობა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კი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სხვაგვარი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იყოს</w:t>
      </w:r>
      <w:r>
        <w:rPr>
          <w:rFonts w:ascii="AcadMtavr" w:hAnsi="AcadMtavr"/>
          <w:spacing w:val="3"/>
          <w:sz w:val="24"/>
          <w:szCs w:val="24"/>
        </w:rPr>
        <w:t xml:space="preserve">. </w:t>
      </w:r>
      <w:r>
        <w:rPr>
          <w:rFonts w:ascii="Sylfaen" w:hAnsi="Sylfaen" w:cs="Sylfaen"/>
          <w:spacing w:val="3"/>
          <w:sz w:val="24"/>
          <w:szCs w:val="24"/>
        </w:rPr>
        <w:t>ასევე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ხშირია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შემთხვევა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როდესაც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ინტერნეტ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სივრცით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რეალურ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მოწყვეტილები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კიბერ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ბულინგის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მსხვერპლი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ხდებიან</w:t>
      </w:r>
      <w:r>
        <w:rPr>
          <w:rFonts w:ascii="AcadMtavr" w:hAnsi="AcadMtavr"/>
          <w:spacing w:val="3"/>
          <w:sz w:val="24"/>
          <w:szCs w:val="24"/>
        </w:rPr>
        <w:t xml:space="preserve">. </w:t>
      </w:r>
      <w:r>
        <w:rPr>
          <w:rFonts w:ascii="Sylfaen" w:hAnsi="Sylfaen" w:cs="Sylfaen"/>
          <w:spacing w:val="3"/>
          <w:sz w:val="24"/>
          <w:szCs w:val="24"/>
        </w:rPr>
        <w:t>მაგალითად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ე</w:t>
      </w:r>
      <w:r>
        <w:rPr>
          <w:rFonts w:ascii="AcadMtavr" w:hAnsi="AcadMtavr"/>
          <w:spacing w:val="3"/>
          <w:sz w:val="24"/>
          <w:szCs w:val="24"/>
        </w:rPr>
        <w:t>.</w:t>
      </w:r>
      <w:r>
        <w:rPr>
          <w:rFonts w:ascii="Sylfaen" w:hAnsi="Sylfaen" w:cs="Sylfaen"/>
          <w:spacing w:val="3"/>
          <w:sz w:val="24"/>
          <w:szCs w:val="24"/>
        </w:rPr>
        <w:t>წ</w:t>
      </w:r>
      <w:r>
        <w:rPr>
          <w:rFonts w:ascii="AcadMtavr" w:hAnsi="AcadMtavr"/>
          <w:spacing w:val="3"/>
          <w:sz w:val="24"/>
          <w:szCs w:val="24"/>
        </w:rPr>
        <w:t>. ,,</w:t>
      </w:r>
      <w:r>
        <w:rPr>
          <w:rFonts w:ascii="Sylfaen" w:hAnsi="Sylfaen" w:cs="Sylfaen"/>
          <w:spacing w:val="3"/>
          <w:sz w:val="24"/>
          <w:szCs w:val="24"/>
        </w:rPr>
        <w:t>ლურჯი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ვეშაპის</w:t>
      </w:r>
      <w:r>
        <w:rPr>
          <w:rFonts w:ascii="AcadMtavr" w:hAnsi="AcadMtavr"/>
          <w:spacing w:val="3"/>
          <w:sz w:val="24"/>
          <w:szCs w:val="24"/>
        </w:rPr>
        <w:t xml:space="preserve">’’ </w:t>
      </w:r>
      <w:r>
        <w:rPr>
          <w:rFonts w:ascii="Sylfaen" w:hAnsi="Sylfaen" w:cs="Sylfaen"/>
          <w:spacing w:val="3"/>
          <w:sz w:val="24"/>
          <w:szCs w:val="24"/>
        </w:rPr>
        <w:t>თამაშის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დროს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ვირტუალურ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სამყაროზე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დამოკიდებული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იმდენად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ხდებიან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რომ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თვითმკვლელობამდეც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კი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მიდიან</w:t>
      </w:r>
      <w:r>
        <w:rPr>
          <w:rFonts w:ascii="AcadMtavr" w:hAnsi="AcadMtavr"/>
          <w:spacing w:val="3"/>
          <w:sz w:val="24"/>
          <w:szCs w:val="24"/>
        </w:rPr>
        <w:t xml:space="preserve">. </w:t>
      </w:r>
      <w:r>
        <w:rPr>
          <w:rFonts w:ascii="Sylfaen" w:hAnsi="Sylfaen" w:cs="Sylfaen"/>
          <w:spacing w:val="3"/>
          <w:sz w:val="24"/>
          <w:szCs w:val="24"/>
        </w:rPr>
        <w:t>თუმცა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საკმარისია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მათი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ინტერნეტის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ზემოქმედებისაგან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განთავისუფლება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რომ</w:t>
      </w:r>
      <w:r>
        <w:rPr>
          <w:rFonts w:ascii="AcadMtavr" w:hAnsi="AcadMtavr"/>
          <w:spacing w:val="3"/>
          <w:sz w:val="24"/>
          <w:szCs w:val="24"/>
        </w:rPr>
        <w:t xml:space="preserve"> ,,</w:t>
      </w:r>
      <w:r>
        <w:rPr>
          <w:rFonts w:ascii="Sylfaen" w:hAnsi="Sylfaen" w:cs="Sylfaen"/>
          <w:spacing w:val="3"/>
          <w:sz w:val="24"/>
          <w:szCs w:val="24"/>
        </w:rPr>
        <w:t>ლურჯი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ვეშაპის</w:t>
      </w:r>
      <w:r>
        <w:rPr>
          <w:rFonts w:ascii="AcadMtavr" w:hAnsi="AcadMtavr"/>
          <w:spacing w:val="3"/>
          <w:sz w:val="24"/>
          <w:szCs w:val="24"/>
        </w:rPr>
        <w:t xml:space="preserve">’’ </w:t>
      </w:r>
      <w:r>
        <w:rPr>
          <w:rFonts w:ascii="Sylfaen" w:hAnsi="Sylfaen" w:cs="Sylfaen"/>
          <w:spacing w:val="3"/>
          <w:sz w:val="24"/>
          <w:szCs w:val="24"/>
        </w:rPr>
        <w:t>კლანჭებისგანაც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თავს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დაიღწევენ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რეალური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სიკეთისაკენ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სავალ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ნათელ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გზას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დაინახავენ</w:t>
      </w:r>
      <w:r>
        <w:rPr>
          <w:rFonts w:ascii="AcadMtavr" w:hAnsi="AcadMtavr"/>
          <w:spacing w:val="3"/>
          <w:sz w:val="24"/>
          <w:szCs w:val="24"/>
        </w:rPr>
        <w:t>.</w:t>
      </w:r>
      <w:r>
        <w:rPr>
          <w:rFonts w:ascii="Sylfaen" w:hAnsi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ვფიქრობ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ვირტუალური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სამყაროს  ანალოგიური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სიტუაციაა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პლატონის მღვიმის (პლატონის ,,სახელმწიფო’’ მე-7 თავი) მაგალითი</w:t>
      </w:r>
      <w:r>
        <w:rPr>
          <w:rFonts w:ascii="AcadMtavr" w:hAnsi="AcadMtavr"/>
          <w:spacing w:val="3"/>
          <w:sz w:val="24"/>
          <w:szCs w:val="24"/>
        </w:rPr>
        <w:t>,</w:t>
      </w:r>
      <w:r>
        <w:rPr>
          <w:rFonts w:ascii="AcadMtavr" w:hAnsi="AcadMtavr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პლატონისათვის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რეალური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მღვიმე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სადაც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ადამიანები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ჯაჭვით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დაუბამთ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მათ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უკან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დანთებული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ცეცხლის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სინათლის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მეშვეობით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მხოლოდ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საგანთა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ჩრდილებს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ანარეკლებს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ხედავენ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მაგრამ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თუ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ისინი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თავს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დააღწევენ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ბორკილებს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გამოქვაბულიდან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ზევით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ამოვლენ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დაინახავენ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თვით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ამ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საგნებსაც</w:t>
      </w:r>
      <w:r>
        <w:rPr>
          <w:rFonts w:ascii="AcadMtavr" w:hAnsi="AcadMtavr"/>
          <w:spacing w:val="3"/>
          <w:sz w:val="24"/>
          <w:szCs w:val="24"/>
        </w:rPr>
        <w:t xml:space="preserve">. </w:t>
      </w:r>
      <w:r>
        <w:rPr>
          <w:rFonts w:ascii="Sylfaen" w:hAnsi="Sylfaen" w:cs="Sylfaen"/>
          <w:spacing w:val="3"/>
          <w:sz w:val="24"/>
          <w:szCs w:val="24"/>
        </w:rPr>
        <w:t>ამით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პლატონი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მიუთითებს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იმაზე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რომ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ადამიანს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ერთი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შეხედვით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მთელი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არსებული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რეალობა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მხოლოდ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მატერიალური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ნივთობრივი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სამყაროს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სახით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წარმოუდგენია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მაგრამ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თუ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აზროვნებას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მიმართავს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გონითსაწვდომისაკენ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იდეებისაკენ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სიკეთის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იდეასაც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შეიცნობს</w:t>
      </w:r>
      <w:r>
        <w:rPr>
          <w:rFonts w:ascii="AcadMtavr" w:hAnsi="AcadMtavr"/>
          <w:spacing w:val="3"/>
          <w:sz w:val="24"/>
          <w:szCs w:val="24"/>
        </w:rPr>
        <w:t xml:space="preserve">. </w:t>
      </w:r>
      <w:r>
        <w:rPr>
          <w:rFonts w:ascii="Sylfaen" w:hAnsi="Sylfaen" w:cs="Sylfaen"/>
          <w:spacing w:val="3"/>
          <w:sz w:val="24"/>
          <w:szCs w:val="24"/>
        </w:rPr>
        <w:t>პლატონის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მიხედვით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როგორც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გამოქვაბულის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ტყვეებმა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მოახერხეს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ანარეკლების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ჩრდილების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ნაცვლად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ნამდვილი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საგნების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აღქმა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მზის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სინათლის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მეშვეობით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ისე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გონებით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წვდომით</w:t>
      </w:r>
      <w:r>
        <w:rPr>
          <w:rFonts w:ascii="AcadMtavr" w:hAnsi="AcadMtavr"/>
          <w:spacing w:val="3"/>
          <w:sz w:val="24"/>
          <w:szCs w:val="24"/>
        </w:rPr>
        <w:t xml:space="preserve">, </w:t>
      </w:r>
      <w:r>
        <w:rPr>
          <w:rFonts w:ascii="Sylfaen" w:hAnsi="Sylfaen" w:cs="Sylfaen"/>
          <w:spacing w:val="3"/>
          <w:sz w:val="24"/>
          <w:szCs w:val="24"/>
        </w:rPr>
        <w:t>საგნების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ნამდვილი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არსის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ძიებით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შესაძლებელია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იდეის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და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ბოლოს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სიკეთის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იდეის</w:t>
      </w:r>
      <w:r>
        <w:rPr>
          <w:rFonts w:ascii="AcadMtavr" w:hAnsi="AcadMtavr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გაგებაც</w:t>
      </w:r>
      <w:r>
        <w:rPr>
          <w:rFonts w:ascii="AcadMtavr" w:hAnsi="AcadMtavr"/>
          <w:spacing w:val="3"/>
          <w:sz w:val="24"/>
          <w:szCs w:val="24"/>
        </w:rPr>
        <w:t>.</w:t>
      </w:r>
    </w:p>
    <w:p w:rsidR="009470C1" w:rsidRDefault="009470C1" w:rsidP="009470C1">
      <w:pPr>
        <w:shd w:val="clear" w:color="auto" w:fill="FFFFFF"/>
        <w:spacing w:after="225" w:line="240" w:lineRule="auto"/>
        <w:jc w:val="both"/>
        <w:textAlignment w:val="baseline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  <w:lang w:val="en-US" w:eastAsia="en-US"/>
        </w:rPr>
        <w:t>სკოლა</w:t>
      </w:r>
      <w:proofErr w:type="spellEnd"/>
      <w:proofErr w:type="gram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ის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ადგილია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სადაც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ადამიანი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ცოდნასთან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ერთად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სასიცოცხლოდ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აუცილებელ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უნარებსაც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იძენს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მშობლები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და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მასწავლებლები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მონდომებით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კოორდინირებულად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უნდა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 w:eastAsia="en-US"/>
        </w:rPr>
        <w:t>მოქმედებდნენ</w:t>
      </w:r>
      <w:proofErr w:type="spellEnd"/>
      <w:r>
        <w:rPr>
          <w:rFonts w:ascii="bpgalgeti" w:hAnsi="bpgalgeti"/>
          <w:sz w:val="24"/>
          <w:szCs w:val="24"/>
          <w:lang w:val="en-US" w:eastAsia="en-US"/>
        </w:rPr>
        <w:t>.</w:t>
      </w:r>
      <w:r>
        <w:rPr>
          <w:rFonts w:ascii="bpgalgeti" w:hAnsi="bpgalgeti"/>
          <w:sz w:val="24"/>
          <w:szCs w:val="24"/>
          <w:lang w:val="en-US" w:eastAsia="en-US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Sylfaen" w:hAnsi="Sylfaen" w:cs="Sylfaen"/>
          <w:sz w:val="24"/>
          <w:szCs w:val="24"/>
        </w:rPr>
        <w:t>მოსწავლეები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 </w:t>
      </w:r>
      <w:r>
        <w:rPr>
          <w:rFonts w:ascii="Sylfaen" w:hAnsi="Sylfaen" w:cs="Sylfaen"/>
          <w:sz w:val="24"/>
          <w:szCs w:val="24"/>
        </w:rPr>
        <w:t>მეტ</w:t>
      </w:r>
      <w:r>
        <w:rPr>
          <w:rFonts w:ascii="Georgia" w:hAnsi="Georgia" w:cs="Arial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ნაკლებად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ფლობენ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ინფორმაციას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ბულინგის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შესახებ</w:t>
      </w:r>
      <w:r>
        <w:rPr>
          <w:rFonts w:ascii="Georgia" w:hAnsi="Georgia" w:cs="Arial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მათ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არ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იციან</w:t>
      </w:r>
      <w:r>
        <w:rPr>
          <w:rFonts w:ascii="Georgia" w:hAnsi="Georgia" w:cs="Arial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როგორ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დაიცვან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თავი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ძალადობისაგან</w:t>
      </w:r>
      <w:r>
        <w:rPr>
          <w:rFonts w:ascii="Georgia" w:hAnsi="Georgia" w:cs="Arial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რა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საჭირო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ღონისძიებები</w:t>
      </w:r>
      <w:r>
        <w:rPr>
          <w:rFonts w:ascii="Georgia" w:hAnsi="Georgia" w:cs="Arial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პრევენციული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ზომები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უნდა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მიიღონ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ძალადობის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თავიდან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ასაცილებლად</w:t>
      </w:r>
      <w:r>
        <w:rPr>
          <w:rFonts w:ascii="Georgia" w:hAnsi="Georgia"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გადავწყვიტე აღნიშნულ თემასთან დაკავშირებით ჩემს სკოლაში ჩამეტარებია ღონისძიება და დავგეგმე სოციალური პროექტი: ,,ჩვენ ვგმობთ ძალადობას“. მიზნად დავისახე</w:t>
      </w:r>
      <w:r>
        <w:rPr>
          <w:sz w:val="24"/>
          <w:szCs w:val="24"/>
          <w:lang w:eastAsia="en-US"/>
        </w:rPr>
        <w:t xml:space="preserve"> </w:t>
      </w:r>
      <w:r>
        <w:rPr>
          <w:rFonts w:ascii="Sylfaen" w:hAnsi="Sylfaen" w:cs="Sylfaen"/>
          <w:sz w:val="24"/>
          <w:szCs w:val="24"/>
        </w:rPr>
        <w:t>მოსწავლეთა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მიერ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ბულინგი</w:t>
      </w:r>
      <w:r>
        <w:rPr>
          <w:rFonts w:ascii="Sylfaen" w:hAnsi="Sylfaen" w:cs="Arial"/>
          <w:sz w:val="24"/>
          <w:szCs w:val="24"/>
        </w:rPr>
        <w:t>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ირგვლივ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 </w:t>
      </w:r>
      <w:r>
        <w:rPr>
          <w:rFonts w:ascii="Sylfaen" w:hAnsi="Sylfaen" w:cs="Sylfaen"/>
          <w:sz w:val="24"/>
          <w:szCs w:val="24"/>
        </w:rPr>
        <w:t>მოძიებულ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ინფორმაციასა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lastRenderedPageBreak/>
        <w:t>გამოკითხვის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შედეგების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გათვალისწინებით</w:t>
      </w:r>
      <w:r>
        <w:rPr>
          <w:rFonts w:ascii="Georgia" w:hAnsi="Georgia" w:cs="Arial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დასკვნების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გამოტანა</w:t>
      </w:r>
      <w:r>
        <w:rPr>
          <w:rFonts w:ascii="Georgia" w:hAnsi="Georgia" w:cs="Arial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პრევენციული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ზომების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 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რეკომენდაციების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შემუშავება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აღნიშნული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ინფორმაციის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გაზიარება</w:t>
      </w:r>
      <w:r>
        <w:rPr>
          <w:rFonts w:ascii="Georgia" w:hAnsi="Georgia" w:cs="Arial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სასკოლო საზოგადოებასთან.</w:t>
      </w:r>
    </w:p>
    <w:p w:rsidR="009470C1" w:rsidRDefault="009470C1" w:rsidP="009470C1">
      <w:pPr>
        <w:shd w:val="clear" w:color="auto" w:fill="FFFFFF"/>
        <w:spacing w:after="225" w:line="240" w:lineRule="auto"/>
        <w:jc w:val="both"/>
        <w:textAlignment w:val="baseline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პროექტი</w:t>
      </w:r>
      <w:r>
        <w:rPr>
          <w:rFonts w:ascii="Sylfaen" w:hAnsi="Sylfaen"/>
          <w:sz w:val="24"/>
          <w:szCs w:val="24"/>
        </w:rPr>
        <w:t>ს</w:t>
      </w:r>
      <w:r>
        <w:rPr>
          <w:rFonts w:ascii="Sylfaen" w:hAnsi="Sylfaen"/>
          <w:sz w:val="24"/>
          <w:szCs w:val="24"/>
          <w:lang w:val="ru-RU"/>
        </w:rPr>
        <w:t>  ფარგლებში განვახორციელეთ  </w:t>
      </w:r>
      <w:r>
        <w:rPr>
          <w:rFonts w:ascii="Sylfaen" w:hAnsi="Sylfaen"/>
          <w:sz w:val="24"/>
          <w:szCs w:val="24"/>
        </w:rPr>
        <w:t>კვირეული: 2019 წლის 4 ნოემბრიდან 8 ნოემბრამდე, თემაზე:</w:t>
      </w:r>
      <w:r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</w:rPr>
        <w:t>,,</w:t>
      </w:r>
      <w:r>
        <w:rPr>
          <w:rFonts w:ascii="Sylfaen" w:hAnsi="Sylfaen"/>
          <w:sz w:val="24"/>
          <w:szCs w:val="24"/>
          <w:lang w:val="ru-RU"/>
        </w:rPr>
        <w:t>არა ბულინგს"</w:t>
      </w:r>
      <w:r>
        <w:rPr>
          <w:rFonts w:ascii="Sylfaen" w:hAnsi="Sylfaen"/>
          <w:sz w:val="24"/>
          <w:szCs w:val="24"/>
        </w:rPr>
        <w:t xml:space="preserve">. პროექტი </w:t>
      </w:r>
      <w:r>
        <w:rPr>
          <w:rFonts w:ascii="Sylfaen" w:hAnsi="Sylfaen"/>
          <w:sz w:val="24"/>
          <w:szCs w:val="24"/>
          <w:lang w:val="ru-RU"/>
        </w:rPr>
        <w:t xml:space="preserve">დავგეგმეთ ჩვენი სასკოლო ცხოვრების საჭიროებებიდან გამომდინარე. </w:t>
      </w:r>
      <w:r>
        <w:rPr>
          <w:rFonts w:ascii="Sylfaen" w:hAnsi="Sylfaen"/>
          <w:sz w:val="24"/>
          <w:szCs w:val="24"/>
        </w:rPr>
        <w:t xml:space="preserve">თითქმის ყველა კლასში ჩავატარეთ კლასის საათი აღნიშნულ თემაზე. </w:t>
      </w:r>
      <w:r>
        <w:rPr>
          <w:rFonts w:ascii="Sylfaen" w:hAnsi="Sylfaen"/>
          <w:sz w:val="24"/>
          <w:szCs w:val="24"/>
          <w:lang w:val="ru-RU"/>
        </w:rPr>
        <w:t>მოვიპოვეთ თეორიული</w:t>
      </w:r>
      <w:r>
        <w:rPr>
          <w:rFonts w:ascii="Sylfaen" w:hAnsi="Sylfaen"/>
          <w:sz w:val="24"/>
          <w:szCs w:val="24"/>
        </w:rPr>
        <w:t xml:space="preserve">, ვიდეო </w:t>
      </w:r>
      <w:r>
        <w:rPr>
          <w:rFonts w:ascii="Sylfaen" w:hAnsi="Sylfaen"/>
          <w:sz w:val="24"/>
          <w:szCs w:val="24"/>
          <w:lang w:val="ru-RU"/>
        </w:rPr>
        <w:t xml:space="preserve">და ფოტო მასალა ბავშვზე ძალადობის შესახებ, სხვადასხვა კვლევების შესახებ და მოვამზადეთ პრეზენტაცია: „რა არის ბულინგი“ ,მოხდა ფილმის ჩვენება და </w:t>
      </w:r>
      <w:r>
        <w:rPr>
          <w:rFonts w:ascii="Sylfaen" w:hAnsi="Sylfaen"/>
          <w:sz w:val="24"/>
          <w:szCs w:val="24"/>
        </w:rPr>
        <w:t xml:space="preserve">გაიმართა </w:t>
      </w:r>
      <w:r>
        <w:rPr>
          <w:rFonts w:ascii="Sylfaen" w:hAnsi="Sylfaen"/>
          <w:sz w:val="24"/>
          <w:szCs w:val="24"/>
          <w:lang w:val="ru-RU"/>
        </w:rPr>
        <w:t xml:space="preserve">დისკუსია. </w:t>
      </w:r>
      <w:r>
        <w:rPr>
          <w:rFonts w:ascii="Sylfaen" w:hAnsi="Sylfaen"/>
          <w:sz w:val="24"/>
          <w:szCs w:val="24"/>
        </w:rPr>
        <w:t>კლასის საათზე ყურადღება გავამახვილეთ ძალადობის აღმოსაფხვრელად რწმენის, სიყვარულისა და მეგობრობის მოწოდებაზე.</w:t>
      </w:r>
      <w:r>
        <w:rPr>
          <w:rFonts w:ascii="Sylfaen" w:hAnsi="Sylfaen"/>
          <w:sz w:val="24"/>
          <w:szCs w:val="24"/>
          <w:lang w:val="ru-RU"/>
        </w:rPr>
        <w:t xml:space="preserve"> ბოლოს </w:t>
      </w:r>
      <w:r>
        <w:rPr>
          <w:rFonts w:ascii="Sylfaen" w:hAnsi="Sylfaen"/>
          <w:sz w:val="24"/>
          <w:szCs w:val="24"/>
        </w:rPr>
        <w:t xml:space="preserve">მოეწყო სპორტული შეჯიბრებები: ,,ვისაც ძალა მკლავში ერჩის’’ - მკლავჭიდი, ,,ვისაც ძალა ფეხში ერჩის’’ -სირბილში შეჯიბრი’’ და ინტელექტუალური შეჯიბრი: ,,ვისაც ძალა თავში ერჩის’’ - ვიქტორინა. პროექტის მსვლეობისას მოხერხდა დასახული მიზნის მიღწევა: მოხერხდა მოსწავლის მიერ ბულინგის შესახებ ინფორმაციის მოძიება და გამოყენება ტექნოლოგიების გამოყენებით.  პროექტის ფარგლებში მოსწავლეებმა შეძლეს  </w:t>
      </w:r>
      <w:r>
        <w:rPr>
          <w:rFonts w:ascii="Sylfaen" w:hAnsi="Sylfaen"/>
          <w:sz w:val="24"/>
          <w:szCs w:val="24"/>
          <w:lang w:val="ru-RU"/>
        </w:rPr>
        <w:t>ინფორმაციის მოძიება ინტერნეტსივრცეში, მოძიებული ინფორმაციის შენახვა, დახარისხება, დამუშავება ელექტრონულ ფორმატში, პრეზენტაციების მომზადება პროგრამაში Power</w:t>
      </w:r>
      <w:r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ru-RU"/>
        </w:rPr>
        <w:t xml:space="preserve">point.  </w:t>
      </w:r>
      <w:r>
        <w:rPr>
          <w:rFonts w:ascii="Sylfaen" w:hAnsi="Sylfaen"/>
          <w:sz w:val="24"/>
          <w:szCs w:val="24"/>
        </w:rPr>
        <w:t xml:space="preserve">ამ პროექტით მოსწავლეებს განუვითარდათ </w:t>
      </w:r>
      <w:r>
        <w:rPr>
          <w:rFonts w:ascii="Sylfaen" w:hAnsi="Sylfaen"/>
          <w:sz w:val="24"/>
          <w:szCs w:val="24"/>
          <w:lang w:val="ru-RU"/>
        </w:rPr>
        <w:t xml:space="preserve">თანამშრომლობის, დაგეგმვის, ორგანიზების, კვლევის, კრიტიკული და შემოქმედებითი აზროვნების უნარი. </w:t>
      </w:r>
    </w:p>
    <w:p w:rsidR="009470C1" w:rsidRDefault="009470C1" w:rsidP="009470C1">
      <w:pPr>
        <w:jc w:val="both"/>
        <w:rPr>
          <w:sz w:val="24"/>
          <w:szCs w:val="24"/>
        </w:rPr>
      </w:pPr>
    </w:p>
    <w:p w:rsidR="00675945" w:rsidRDefault="00675945"/>
    <w:sectPr w:rsidR="00675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Ari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pgalget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76"/>
    <w:rsid w:val="00631776"/>
    <w:rsid w:val="00675945"/>
    <w:rsid w:val="009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1006-DEC1-441C-821A-16648DC9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C1"/>
    <w:pPr>
      <w:spacing w:line="256" w:lineRule="auto"/>
    </w:pPr>
    <w:rPr>
      <w:rFonts w:eastAsiaTheme="minorEastAsia" w:cs="Times New Roman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2019-11-15T08:46:00Z</dcterms:created>
  <dcterms:modified xsi:type="dcterms:W3CDTF">2019-11-15T08:48:00Z</dcterms:modified>
</cp:coreProperties>
</file>