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1C7" w:rsidRDefault="001E01C7">
      <w:pPr>
        <w:rPr>
          <w:rFonts w:ascii="Sylfaen" w:hAnsi="Sylfaen"/>
          <w:sz w:val="36"/>
          <w:szCs w:val="36"/>
          <w:lang w:val="ka-GE"/>
        </w:rPr>
      </w:pPr>
      <w:bookmarkStart w:id="0" w:name="_GoBack"/>
      <w:r>
        <w:rPr>
          <w:rFonts w:ascii="Sylfaen" w:hAnsi="Sylfaen"/>
          <w:lang w:val="ka-GE"/>
        </w:rPr>
        <w:t xml:space="preserve">  </w:t>
      </w:r>
      <w:r w:rsidR="0009232F">
        <w:rPr>
          <w:rFonts w:ascii="Sylfaen" w:hAnsi="Sylfaen"/>
          <w:lang w:val="ka-GE"/>
        </w:rPr>
        <w:t xml:space="preserve">    </w:t>
      </w:r>
      <w:r w:rsidRPr="001E01C7">
        <w:rPr>
          <w:rFonts w:ascii="Sylfaen" w:hAnsi="Sylfaen"/>
          <w:sz w:val="36"/>
          <w:szCs w:val="36"/>
          <w:lang w:val="ka-GE"/>
        </w:rPr>
        <w:t>აკაკი წერეთელი მხატვრული სიტყვის ოსტატი</w:t>
      </w:r>
    </w:p>
    <w:bookmarkEnd w:id="0"/>
    <w:p w:rsidR="001E01C7" w:rsidRPr="00C86311" w:rsidRDefault="00C86311">
      <w:pPr>
        <w:rPr>
          <w:rFonts w:ascii="Sylfaen" w:hAnsi="Sylfaen"/>
          <w:sz w:val="36"/>
          <w:szCs w:val="36"/>
          <w:lang w:val="ka-GE"/>
        </w:rPr>
      </w:pPr>
      <w:r>
        <w:rPr>
          <w:rFonts w:ascii="Sylfaen" w:hAnsi="Sylfaen"/>
          <w:sz w:val="36"/>
          <w:szCs w:val="36"/>
          <w:lang w:val="ka-GE"/>
        </w:rPr>
        <w:t xml:space="preserve">   </w:t>
      </w:r>
    </w:p>
    <w:p w:rsidR="00BD2DB2" w:rsidRDefault="001E01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</w:t>
      </w:r>
      <w:r w:rsidR="0009232F">
        <w:rPr>
          <w:rFonts w:ascii="Sylfaen" w:hAnsi="Sylfaen"/>
          <w:lang w:val="ka-GE"/>
        </w:rPr>
        <w:t>მხატვრული ნაწარმოების ენის ხატოვანება მწერლის, ოსტატობის ერთ- ერთი საკმაოდ მნიშვნელოვანი პირობაა.</w:t>
      </w:r>
    </w:p>
    <w:p w:rsidR="0009232F" w:rsidRDefault="0009232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აკაკი წერეთლის ნაწარმოებები გამოირჩევა ჰარმონიულობით. ყოველივე ის, რაც მხატვრულად გამოხატულია, იზოლირებული კი არ არის, არამედ შერწყმული და შეერთებულია ნაწარმოების ყველა ელემენტთან.</w:t>
      </w:r>
      <w:r w:rsidR="0082032D">
        <w:rPr>
          <w:rFonts w:ascii="Sylfaen" w:hAnsi="Sylfaen"/>
          <w:lang w:val="ka-GE"/>
        </w:rPr>
        <w:t xml:space="preserve"> ამის შედეგია ის, რომ სათქმელის ემოციურ ჩარჩოში მოქცევით აკაკი წერეთლის ნაწარმოებებში არ ირღვევა იდეურობისა და მხატვრულის თანაფარდობა.</w:t>
      </w:r>
      <w:r w:rsidR="00E00DE2">
        <w:rPr>
          <w:rFonts w:ascii="Sylfaen" w:hAnsi="Sylfaen"/>
          <w:lang w:val="ka-GE"/>
        </w:rPr>
        <w:t xml:space="preserve"> მგოსანი მრავალი მხატვრული ხერხის გამოყენებით წარმოგვიდგენს მოვლენებს და აძლიერებს შთაბეჭდილებას.</w:t>
      </w:r>
    </w:p>
    <w:p w:rsidR="00E00DE2" w:rsidRDefault="00E00DE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პოეტი იყენებს გამოსახვით ისეთ ხერხს, როგორიცაა ეპითეტები: ,,შვიდფერი ცისარტყელა“, ,,ტკბილი ქართული“, ,,ბოროტი ძალა“, ,,ჭირნახული საქართველო“ (,,თორნიკე ერისთავი“),,,ვაჟკაცია თვალტანადი“, ,,ცხენოსანი უებარი“, ,,კარგი თოფი, კარგი ხმალი, კარგი ცხენი და ნაბადი“, ,,გზა მიუდის საცალფეხო, </w:t>
      </w:r>
      <w:proofErr w:type="spellStart"/>
      <w:r>
        <w:rPr>
          <w:rFonts w:ascii="Sylfaen" w:hAnsi="Sylfaen"/>
          <w:lang w:val="ka-GE"/>
        </w:rPr>
        <w:t>მიხვეული</w:t>
      </w:r>
      <w:proofErr w:type="spellEnd"/>
      <w:r>
        <w:rPr>
          <w:rFonts w:ascii="Sylfaen" w:hAnsi="Sylfaen"/>
          <w:lang w:val="ka-GE"/>
        </w:rPr>
        <w:t>, მოხვეული, მასზე გამვლელს უნდა ჰქონდეს მარჯვე თვალი, მტკიცე გული</w:t>
      </w:r>
      <w:r w:rsidR="00066217">
        <w:rPr>
          <w:rFonts w:ascii="Sylfaen" w:hAnsi="Sylfaen"/>
          <w:lang w:val="ka-GE"/>
        </w:rPr>
        <w:t>“(,,გამზრდელი“), როგორც ჩანს ეპითეტები აღნიშნულ სტროფებში დიდ ემოციურ როლს არ კისრულობდ, მაგრამ გარკვეული სიზუსტით წარმოსახავს სათქმელს, აზრს.</w:t>
      </w:r>
    </w:p>
    <w:p w:rsidR="00066217" w:rsidRDefault="0006621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მხატვრული გამოსახვის ხერხებს შორის ყველაზე ხშირად გვხვდება მეტაფორა, რითაც პოეტი სარბიელს უქმნის მხატვრულ ფანტაზიას, მაგრამ მხატვრული ფანტაზიაც ნაწარმოების ძირითადი აზრის გათვალისწინებას ემსახურება.</w:t>
      </w:r>
    </w:p>
    <w:p w:rsidR="00066217" w:rsidRDefault="0006621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მეტაფორა, როგორც ცნობილის, პოეტური გამოცანაა, იგი ზრდის ნაწარმოების </w:t>
      </w:r>
      <w:proofErr w:type="spellStart"/>
      <w:r>
        <w:rPr>
          <w:rFonts w:ascii="Sylfaen" w:hAnsi="Sylfaen"/>
          <w:lang w:val="ka-GE"/>
        </w:rPr>
        <w:t>ამსახველობით</w:t>
      </w:r>
      <w:proofErr w:type="spellEnd"/>
      <w:r>
        <w:rPr>
          <w:rFonts w:ascii="Sylfaen" w:hAnsi="Sylfaen"/>
          <w:lang w:val="ka-GE"/>
        </w:rPr>
        <w:t xml:space="preserve"> ფუნქციას. მაგ:,, სიყვარულსა მის </w:t>
      </w:r>
      <w:proofErr w:type="spellStart"/>
      <w:r>
        <w:rPr>
          <w:rFonts w:ascii="Sylfaen" w:hAnsi="Sylfaen"/>
          <w:lang w:val="ka-GE"/>
        </w:rPr>
        <w:t>მონაშუქს</w:t>
      </w:r>
      <w:proofErr w:type="spellEnd"/>
      <w:r>
        <w:rPr>
          <w:rFonts w:ascii="Sylfaen" w:hAnsi="Sylfaen"/>
          <w:lang w:val="ka-GE"/>
        </w:rPr>
        <w:t xml:space="preserve">, მიაშურა სიყვარული“, ,,გულში გულს სდებს, სულში სულს ცვლის, ხორცს </w:t>
      </w:r>
      <w:proofErr w:type="spellStart"/>
      <w:r>
        <w:rPr>
          <w:rFonts w:ascii="Sylfaen" w:hAnsi="Sylfaen"/>
          <w:lang w:val="ka-GE"/>
        </w:rPr>
        <w:t>ეწმახვნის</w:t>
      </w:r>
      <w:proofErr w:type="spellEnd"/>
      <w:r>
        <w:rPr>
          <w:rFonts w:ascii="Sylfaen" w:hAnsi="Sylfaen"/>
          <w:lang w:val="ka-GE"/>
        </w:rPr>
        <w:t xml:space="preserve"> სურო- ვაზი“. (,,გამზრდელი“). მეტაფორის გამოყენებით ნაჩვენებია ნაზიბროლასა და ბათუს დიდი სიყვარული.</w:t>
      </w:r>
      <w:r w:rsidR="00161ED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აკაკი მეტაფორის</w:t>
      </w:r>
      <w:r w:rsidR="00161ED6">
        <w:rPr>
          <w:rFonts w:ascii="Sylfaen" w:hAnsi="Sylfaen"/>
          <w:lang w:val="ka-GE"/>
        </w:rPr>
        <w:t>, ასევე გამოსახვის სხვა ხერხების საშუალებით აჩვენებს ადამიანის შინაგან განწყობილებას.</w:t>
      </w:r>
      <w:r w:rsidR="00C66BB2">
        <w:rPr>
          <w:rFonts w:ascii="Sylfaen" w:hAnsi="Sylfaen"/>
          <w:lang w:val="ka-GE"/>
        </w:rPr>
        <w:t xml:space="preserve"> </w:t>
      </w:r>
      <w:r w:rsidR="00161ED6">
        <w:rPr>
          <w:rFonts w:ascii="Sylfaen" w:hAnsi="Sylfaen"/>
          <w:lang w:val="ka-GE"/>
        </w:rPr>
        <w:t xml:space="preserve">მაგ: ,,მთვარესავით  </w:t>
      </w:r>
      <w:proofErr w:type="spellStart"/>
      <w:r w:rsidR="00161ED6">
        <w:rPr>
          <w:rFonts w:ascii="Sylfaen" w:hAnsi="Sylfaen"/>
          <w:lang w:val="ka-GE"/>
        </w:rPr>
        <w:t>ხელუხლები</w:t>
      </w:r>
      <w:proofErr w:type="spellEnd"/>
      <w:r w:rsidR="00161ED6">
        <w:rPr>
          <w:rFonts w:ascii="Sylfaen" w:hAnsi="Sylfaen"/>
          <w:lang w:val="ka-GE"/>
        </w:rPr>
        <w:t>, სხივებს ჰფენს და არვის ათბობს, მომხიბლავი შორეულად თანასწორად ყველას ატკბობს“.</w:t>
      </w:r>
      <w:r w:rsidR="0099025D">
        <w:rPr>
          <w:rFonts w:ascii="Sylfaen" w:hAnsi="Sylfaen"/>
          <w:lang w:val="ka-GE"/>
        </w:rPr>
        <w:t xml:space="preserve"> აქ აშკარად გამოკვეთილია ზია-ხანუმის ხასიათი, მისი გულცივობა, მიუკარებლობა.</w:t>
      </w:r>
      <w:r w:rsidR="00C66BB2">
        <w:rPr>
          <w:rFonts w:ascii="Sylfaen" w:hAnsi="Sylfaen"/>
          <w:lang w:val="ka-GE"/>
        </w:rPr>
        <w:t xml:space="preserve"> </w:t>
      </w:r>
      <w:r w:rsidR="0099025D">
        <w:rPr>
          <w:rFonts w:ascii="Sylfaen" w:hAnsi="Sylfaen"/>
          <w:lang w:val="ka-GE"/>
        </w:rPr>
        <w:t>ან კიდევ: ,,ხელის გულზე აწერია თვით მაჰმადის წმინდა მცნება“. აქ ლაპარაკია ჰაჯი-</w:t>
      </w:r>
      <w:proofErr w:type="spellStart"/>
      <w:r w:rsidR="00C66BB2">
        <w:rPr>
          <w:rFonts w:ascii="Sylfaen" w:hAnsi="Sylfaen"/>
          <w:lang w:val="ka-GE"/>
        </w:rPr>
        <w:t>უსუპ</w:t>
      </w:r>
      <w:r w:rsidR="0099025D">
        <w:rPr>
          <w:rFonts w:ascii="Sylfaen" w:hAnsi="Sylfaen"/>
          <w:lang w:val="ka-GE"/>
        </w:rPr>
        <w:t>ზე</w:t>
      </w:r>
      <w:proofErr w:type="spellEnd"/>
      <w:r w:rsidR="0099025D">
        <w:rPr>
          <w:rFonts w:ascii="Sylfaen" w:hAnsi="Sylfaen"/>
          <w:lang w:val="ka-GE"/>
        </w:rPr>
        <w:t>, მის განსწავლულობაზე, გონიერებაზე, მეტაფორული წინადადებით მხატვრულადაა შეფასებ</w:t>
      </w:r>
      <w:r w:rsidR="00C66BB2">
        <w:rPr>
          <w:rFonts w:ascii="Sylfaen" w:hAnsi="Sylfaen"/>
          <w:lang w:val="ka-GE"/>
        </w:rPr>
        <w:t>უ</w:t>
      </w:r>
      <w:r w:rsidR="0099025D">
        <w:rPr>
          <w:rFonts w:ascii="Sylfaen" w:hAnsi="Sylfaen"/>
          <w:lang w:val="ka-GE"/>
        </w:rPr>
        <w:t>ლი და მეტი სიცხადითაა გამოჩენილი მისი ჭკუა და განათლების მარაგი.</w:t>
      </w:r>
    </w:p>
    <w:p w:rsidR="0099025D" w:rsidRDefault="0099025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აკაკი მეტაფორის ემოციურ ძალას და შესაძლებლობას მიმზიდველი პოეტური სურათის </w:t>
      </w:r>
      <w:r w:rsidR="00C66BB2">
        <w:rPr>
          <w:rFonts w:ascii="Sylfaen" w:hAnsi="Sylfaen"/>
          <w:lang w:val="ka-GE"/>
        </w:rPr>
        <w:t>შ</w:t>
      </w:r>
      <w:r>
        <w:rPr>
          <w:rFonts w:ascii="Sylfaen" w:hAnsi="Sylfaen"/>
          <w:lang w:val="ka-GE"/>
        </w:rPr>
        <w:t>ესაქმნელად იყენებს: ,,ფაცხაც ღრუბელს გარს იბურავს, ეკრძალება ჭექა-ელვას</w:t>
      </w:r>
      <w:r w:rsidR="00676B9B">
        <w:rPr>
          <w:rFonts w:ascii="Sylfaen" w:hAnsi="Sylfaen"/>
          <w:lang w:val="ka-GE"/>
        </w:rPr>
        <w:t>,“ ან კიდევ: ,, თითქოს მართლა თვით ჯოჯოხეთს, აუშვია ქვეყნად ზარი! აიტანა შიშის ქარმა...(,,გამზრდელი“).</w:t>
      </w:r>
    </w:p>
    <w:p w:rsidR="00676B9B" w:rsidRDefault="00676B9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     გვხვდება ამბისა და მოვლენის გაზვიადება ანუ ჰიპერბოლური წარმოსახვა. აკაკი იცავს ზომიერებას, რომ პოეტური ხერხის ხმარება არ შეიცვალოს მისი არადამაჯერებელი გამოყენებით: ,,</w:t>
      </w:r>
      <w:r w:rsidR="00C66BB2">
        <w:rPr>
          <w:rFonts w:ascii="Sylfaen" w:hAnsi="Sylfaen"/>
          <w:lang w:val="ka-GE"/>
        </w:rPr>
        <w:t>ხმალზ</w:t>
      </w:r>
      <w:r>
        <w:rPr>
          <w:rFonts w:ascii="Sylfaen" w:hAnsi="Sylfaen"/>
          <w:lang w:val="ka-GE"/>
        </w:rPr>
        <w:t>ე უფრო ძლიერად ჭრის პატარა და რბილი ენა“.(,,თორნიკე ერისთავი“). ,,... კლდიდან კლდეზე გადამფრენი“, ,,გაშრა ფერი დაედო მკვდრის, ჩაუვარდა ენა პირში“, ,,ზღვა და ხმელი მოვლილი აქვს, მნახველია ცა და ქვეყნის „( ,,გამზრდელი“).როგორც</w:t>
      </w:r>
      <w:r w:rsidR="00BD4108">
        <w:rPr>
          <w:rFonts w:ascii="Sylfaen" w:hAnsi="Sylfaen"/>
          <w:lang w:val="ka-GE"/>
        </w:rPr>
        <w:t xml:space="preserve"> ვნახეთ, გამონაგონი ხალხში გავრცელებული ჰიპერბოლური თქმების ნიადაგზეა აღმოცენებული, ამიტომაც ბუნებრივი, ემოციური და დამაჯერებელია.</w:t>
      </w:r>
      <w:r w:rsidR="00C66BB2">
        <w:rPr>
          <w:rFonts w:ascii="Sylfaen" w:hAnsi="Sylfaen"/>
          <w:lang w:val="ka-GE"/>
        </w:rPr>
        <w:t xml:space="preserve"> </w:t>
      </w:r>
      <w:r w:rsidR="002E73CD">
        <w:rPr>
          <w:rFonts w:ascii="Sylfaen" w:hAnsi="Sylfaen"/>
          <w:lang w:val="ka-GE"/>
        </w:rPr>
        <w:t>პოეტური გაზვიადება სრულად არ აძნელებს აზრის აღქმას, ზუსტადაა შერჩეული და არ იწვევს ეჭვს თავისი უჩვეულო შესაძლებლობით.</w:t>
      </w:r>
    </w:p>
    <w:p w:rsidR="002E73CD" w:rsidRDefault="002E73C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არ შეიძლება გვერდი ავუაროთ გაპიროვნებას: ,,ზეცა დაჰყურებს ქვეყანას თვალითა </w:t>
      </w:r>
      <w:proofErr w:type="spellStart"/>
      <w:r>
        <w:rPr>
          <w:rFonts w:ascii="Sylfaen" w:hAnsi="Sylfaen"/>
          <w:lang w:val="ka-GE"/>
        </w:rPr>
        <w:t>ლმობიერითა</w:t>
      </w:r>
      <w:proofErr w:type="spellEnd"/>
      <w:r>
        <w:rPr>
          <w:rFonts w:ascii="Sylfaen" w:hAnsi="Sylfaen"/>
          <w:lang w:val="ka-GE"/>
        </w:rPr>
        <w:t xml:space="preserve">“, ,,თითქოს ქვეყანაც მით მოხიბლული გამსჭვალულიყო მისი </w:t>
      </w:r>
      <w:proofErr w:type="spellStart"/>
      <w:r>
        <w:rPr>
          <w:rFonts w:ascii="Sylfaen" w:hAnsi="Sylfaen"/>
          <w:lang w:val="ka-GE"/>
        </w:rPr>
        <w:t>თანგრძნობით</w:t>
      </w:r>
      <w:proofErr w:type="spellEnd"/>
      <w:r>
        <w:rPr>
          <w:rFonts w:ascii="Sylfaen" w:hAnsi="Sylfaen"/>
          <w:lang w:val="ka-GE"/>
        </w:rPr>
        <w:t xml:space="preserve"> და უგალობდა ციურ ნანინას საიდუმლო და უცნაურ გზნებით“(,,თორნიკე ერისთავი“).</w:t>
      </w:r>
    </w:p>
    <w:p w:rsidR="002E73CD" w:rsidRDefault="002E73C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აკაკის ლექსი ჟღერადია, მელოდიური. მისი მელოდიურობა არ ტოვებს ხელოვნურობის შთაბეჭდილებას, ბუნებრივად იღვრება მისი ნაწერებიდან.</w:t>
      </w:r>
      <w:r w:rsidR="00C66BB2">
        <w:rPr>
          <w:rFonts w:ascii="Sylfaen" w:hAnsi="Sylfaen"/>
          <w:lang w:val="ka-GE"/>
        </w:rPr>
        <w:t xml:space="preserve">  </w:t>
      </w:r>
      <w:proofErr w:type="spellStart"/>
      <w:r>
        <w:rPr>
          <w:rFonts w:ascii="Sylfaen" w:hAnsi="Sylfaen"/>
          <w:lang w:val="ka-GE"/>
        </w:rPr>
        <w:t>ალიტერაციულად</w:t>
      </w:r>
      <w:proofErr w:type="spellEnd"/>
      <w:r>
        <w:rPr>
          <w:rFonts w:ascii="Sylfaen" w:hAnsi="Sylfaen"/>
          <w:lang w:val="ka-GE"/>
        </w:rPr>
        <w:t xml:space="preserve"> (თანხმოვანთა გამეორება) გაწყობილი სტრიქონები თვალსაჩინოდ წარმოგვიდგენს პოემის მუსიკალურ მხარეს:</w:t>
      </w:r>
    </w:p>
    <w:p w:rsidR="002E73CD" w:rsidRDefault="0048331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,,</w:t>
      </w:r>
      <w:r w:rsidR="002E73CD">
        <w:rPr>
          <w:rFonts w:ascii="Sylfaen" w:hAnsi="Sylfaen"/>
          <w:lang w:val="ka-GE"/>
        </w:rPr>
        <w:t>ერთმანეთის მინამსგავსი,</w:t>
      </w:r>
    </w:p>
    <w:p w:rsidR="00CD715C" w:rsidRDefault="00CD715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შიში სხვაა, სიფრთხილე სხვა,</w:t>
      </w:r>
    </w:p>
    <w:p w:rsidR="00CD715C" w:rsidRDefault="00CD715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ისე, როგორც სხვადასხვაა</w:t>
      </w:r>
    </w:p>
    <w:p w:rsidR="00CD715C" w:rsidRDefault="00CD715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ღვთის წყალობა და ღვთის რისხვა.“</w:t>
      </w:r>
    </w:p>
    <w:p w:rsidR="00CD715C" w:rsidRDefault="00CD715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ან კიდევ: ,,რომ გასტეხე ის გეყოფა, სიკვდილამდე შენ </w:t>
      </w:r>
      <w:proofErr w:type="spellStart"/>
      <w:r>
        <w:rPr>
          <w:rFonts w:ascii="Sylfaen" w:hAnsi="Sylfaen"/>
          <w:lang w:val="ka-GE"/>
        </w:rPr>
        <w:t>საკვნესად</w:t>
      </w:r>
      <w:proofErr w:type="spellEnd"/>
      <w:r>
        <w:rPr>
          <w:rFonts w:ascii="Sylfaen" w:hAnsi="Sylfaen"/>
          <w:lang w:val="ka-GE"/>
        </w:rPr>
        <w:t>“, ,,წადი ჩემგან შენდობილი, მაგრამ, შორს კი ... და მშვიდობით“. ალიტერაცია მეტი ემოციით ტვირთავს სათქმელს. ხელს უწყობს მკითხველს, მოცემული შინაარსი აღიქვას გარკვეული ესთეტიკური სიამოვნებით.</w:t>
      </w:r>
    </w:p>
    <w:p w:rsidR="00CD715C" w:rsidRDefault="00CD715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დიდი </w:t>
      </w:r>
      <w:r w:rsidR="00796217">
        <w:rPr>
          <w:rFonts w:ascii="Sylfaen" w:hAnsi="Sylfaen"/>
          <w:lang w:val="ka-GE"/>
        </w:rPr>
        <w:t>მგოსანი ემოციურობის გასაძლიერებლად ხშირად იყენებს აფორიზმებს.</w:t>
      </w:r>
      <w:r w:rsidR="001A714B">
        <w:rPr>
          <w:rFonts w:ascii="Sylfaen" w:hAnsi="Sylfaen"/>
          <w:lang w:val="ka-GE"/>
        </w:rPr>
        <w:t xml:space="preserve"> </w:t>
      </w:r>
      <w:r w:rsidR="00796217">
        <w:rPr>
          <w:rFonts w:ascii="Sylfaen" w:hAnsi="Sylfaen"/>
          <w:lang w:val="ka-GE"/>
        </w:rPr>
        <w:t>პოემა ,,გამზრდელი“ გამოირჩევა ჭეშმარიტი პოეტურობით და ღრმა აზრით.</w:t>
      </w:r>
      <w:r w:rsidR="001A714B">
        <w:rPr>
          <w:rFonts w:ascii="Sylfaen" w:hAnsi="Sylfaen"/>
          <w:lang w:val="ka-GE"/>
        </w:rPr>
        <w:t xml:space="preserve"> აფორიზმების მთელი სერიაა მასში მოცემული, რაც განსაკუთრებულ ელფერს და გამორჩეულ მნიშვნელობას ანიჭებს. ,,თაფლში ურევს მწარე ნაღველს, მტრისას მისი გამოცანა“. ,,მაგრამ მარტო </w:t>
      </w:r>
      <w:proofErr w:type="spellStart"/>
      <w:r w:rsidR="001A714B">
        <w:rPr>
          <w:rFonts w:ascii="Sylfaen" w:hAnsi="Sylfaen"/>
          <w:lang w:val="ka-GE"/>
        </w:rPr>
        <w:t>უშიშობა</w:t>
      </w:r>
      <w:proofErr w:type="spellEnd"/>
      <w:r w:rsidR="001A714B">
        <w:rPr>
          <w:rFonts w:ascii="Sylfaen" w:hAnsi="Sylfaen"/>
          <w:lang w:val="ka-GE"/>
        </w:rPr>
        <w:t xml:space="preserve"> ძლევისათვის არა კმარა, თუ სიფრთხილეც გონივრული დროზე მას არ დაეხმარა“, ,,არის ზოგი შეცოდება, რომ სათქმელად საძნელოა... არც შენდობა უხერხდება“, ,,მაგრამ მარტო წვრთნა რას უზამს, თუ </w:t>
      </w:r>
      <w:proofErr w:type="spellStart"/>
      <w:r w:rsidR="001A714B">
        <w:rPr>
          <w:rFonts w:ascii="Sylfaen" w:hAnsi="Sylfaen"/>
          <w:lang w:val="ka-GE"/>
        </w:rPr>
        <w:t>ბუნებამც</w:t>
      </w:r>
      <w:proofErr w:type="spellEnd"/>
      <w:r w:rsidR="001A714B">
        <w:rPr>
          <w:rFonts w:ascii="Sylfaen" w:hAnsi="Sylfaen"/>
          <w:lang w:val="ka-GE"/>
        </w:rPr>
        <w:t xml:space="preserve"> არ </w:t>
      </w:r>
      <w:proofErr w:type="spellStart"/>
      <w:r w:rsidR="001A714B">
        <w:rPr>
          <w:rFonts w:ascii="Sylfaen" w:hAnsi="Sylfaen"/>
          <w:lang w:val="ka-GE"/>
        </w:rPr>
        <w:t>უშველა“.ეს</w:t>
      </w:r>
      <w:proofErr w:type="spellEnd"/>
      <w:r w:rsidR="001A714B">
        <w:rPr>
          <w:rFonts w:ascii="Sylfaen" w:hAnsi="Sylfaen"/>
          <w:lang w:val="ka-GE"/>
        </w:rPr>
        <w:t xml:space="preserve"> აფორიზმები სხარტი, პოეტური ფორმით გამოხატავენ ღრმა აზრს, მიგვითითებენ დიდი ქართველი მგოსნის ტკივილებსა და მისწრაფებებზე.</w:t>
      </w:r>
    </w:p>
    <w:p w:rsidR="001A714B" w:rsidRDefault="001A714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  <w:proofErr w:type="spellStart"/>
      <w:r>
        <w:rPr>
          <w:rFonts w:ascii="Sylfaen" w:hAnsi="Sylfaen"/>
          <w:lang w:val="ka-GE"/>
        </w:rPr>
        <w:t>ამოუწურავის</w:t>
      </w:r>
      <w:proofErr w:type="spellEnd"/>
      <w:r>
        <w:rPr>
          <w:rFonts w:ascii="Sylfaen" w:hAnsi="Sylfaen"/>
          <w:lang w:val="ka-GE"/>
        </w:rPr>
        <w:t xml:space="preserve"> აკაკის შემოქმედება, ჩვენ მხოლოდ ორი ნაწარმოებით განვიხილეთ მგოსნის პოეტური სამყარო, რაც, ვფიქრობ გამოადგებათ ჩემს კოლეგებს.</w:t>
      </w:r>
    </w:p>
    <w:p w:rsidR="00E00DE2" w:rsidRPr="0009232F" w:rsidRDefault="00E00DE2">
      <w:pPr>
        <w:rPr>
          <w:rFonts w:ascii="Sylfaen" w:hAnsi="Sylfaen"/>
          <w:lang w:val="ka-GE"/>
        </w:rPr>
      </w:pPr>
    </w:p>
    <w:sectPr w:rsidR="00E00DE2" w:rsidRPr="0009232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5A0" w:rsidRDefault="00B825A0" w:rsidP="00C66BB2">
      <w:pPr>
        <w:spacing w:after="0" w:line="240" w:lineRule="auto"/>
      </w:pPr>
      <w:r>
        <w:separator/>
      </w:r>
    </w:p>
  </w:endnote>
  <w:endnote w:type="continuationSeparator" w:id="0">
    <w:p w:rsidR="00B825A0" w:rsidRDefault="00B825A0" w:rsidP="00C6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5A0" w:rsidRDefault="00B825A0" w:rsidP="00C66BB2">
      <w:pPr>
        <w:spacing w:after="0" w:line="240" w:lineRule="auto"/>
      </w:pPr>
      <w:r>
        <w:separator/>
      </w:r>
    </w:p>
  </w:footnote>
  <w:footnote w:type="continuationSeparator" w:id="0">
    <w:p w:rsidR="00B825A0" w:rsidRDefault="00B825A0" w:rsidP="00C6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1C7" w:rsidRDefault="001E01C7">
    <w:pPr>
      <w:pStyle w:val="Header"/>
      <w:rPr>
        <w:rFonts w:ascii="Sylfaen" w:hAnsi="Sylfaen"/>
        <w:lang w:val="ka-GE"/>
      </w:rPr>
    </w:pPr>
  </w:p>
  <w:p w:rsidR="001E01C7" w:rsidRPr="001E01C7" w:rsidRDefault="001E01C7">
    <w:pPr>
      <w:pStyle w:val="Header"/>
      <w:rPr>
        <w:rFonts w:ascii="Sylfaen" w:hAnsi="Sylfaen"/>
        <w:lang w:val="ka-G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2F"/>
    <w:rsid w:val="00066217"/>
    <w:rsid w:val="0009232F"/>
    <w:rsid w:val="00161ED6"/>
    <w:rsid w:val="001A714B"/>
    <w:rsid w:val="001E01C7"/>
    <w:rsid w:val="002E73CD"/>
    <w:rsid w:val="00331D2A"/>
    <w:rsid w:val="00483319"/>
    <w:rsid w:val="005E6D41"/>
    <w:rsid w:val="00676B9B"/>
    <w:rsid w:val="00796217"/>
    <w:rsid w:val="0082032D"/>
    <w:rsid w:val="0099025D"/>
    <w:rsid w:val="00B825A0"/>
    <w:rsid w:val="00BD2DB2"/>
    <w:rsid w:val="00BD4108"/>
    <w:rsid w:val="00C66BB2"/>
    <w:rsid w:val="00C86311"/>
    <w:rsid w:val="00CC701B"/>
    <w:rsid w:val="00CD715C"/>
    <w:rsid w:val="00DE3940"/>
    <w:rsid w:val="00E00DE2"/>
    <w:rsid w:val="00F4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C3D18-10FE-4213-BACC-27579359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BB2"/>
  </w:style>
  <w:style w:type="paragraph" w:styleId="Footer">
    <w:name w:val="footer"/>
    <w:basedOn w:val="Normal"/>
    <w:link w:val="FooterChar"/>
    <w:uiPriority w:val="99"/>
    <w:unhideWhenUsed/>
    <w:rsid w:val="00C66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</dc:creator>
  <cp:keywords/>
  <dc:description/>
  <cp:lastModifiedBy>Merjevi</cp:lastModifiedBy>
  <cp:revision>2</cp:revision>
  <dcterms:created xsi:type="dcterms:W3CDTF">2019-05-17T08:38:00Z</dcterms:created>
  <dcterms:modified xsi:type="dcterms:W3CDTF">2019-05-17T08:38:00Z</dcterms:modified>
</cp:coreProperties>
</file>