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2F3DD1" w:rsidP="00DD7D55">
      <w:pPr>
        <w:spacing w:after="0"/>
        <w:ind w:left="-426" w:right="-563"/>
        <w:rPr>
          <w:rFonts w:ascii="Sylfaen" w:hAnsi="Sylfaen" w:cs="Sylfaen"/>
          <w:b/>
          <w:color w:val="000000" w:themeColor="text1"/>
        </w:rPr>
      </w:pPr>
      <w:r w:rsidRPr="002F3DD1">
        <w:rPr>
          <w:rFonts w:ascii="Sylfaen" w:hAnsi="Sylfaen" w:cs="Sylfaen"/>
          <w:b/>
          <w:color w:val="000000" w:themeColor="text1"/>
          <w:lang w:val="ka-GE"/>
        </w:rPr>
        <w:t>მუსიკა</w:t>
      </w:r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0A095D" w:rsidRPr="001D3FCC" w:rsidRDefault="000A095D" w:rsidP="000A095D">
      <w:pPr>
        <w:spacing w:after="0"/>
        <w:ind w:left="-567" w:right="-142"/>
        <w:rPr>
          <w:rFonts w:ascii="Sylfaen" w:hAnsi="Sylfaen"/>
          <w:b/>
          <w:color w:val="5B9BD5" w:themeColor="accent1"/>
          <w:lang w:val="ka-GE"/>
        </w:rPr>
      </w:pPr>
    </w:p>
    <w:p w:rsidR="000A095D" w:rsidRPr="001D3FCC" w:rsidRDefault="000A095D" w:rsidP="001D3FCC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AcadNusx"/>
          <w:b/>
          <w:color w:val="000000"/>
          <w:lang w:val="ka-GE"/>
        </w:rPr>
      </w:pPr>
      <w:r w:rsidRPr="001D3FCC">
        <w:rPr>
          <w:rFonts w:ascii="Sylfaen" w:hAnsi="Sylfaen" w:cs="AcadNusx"/>
          <w:b/>
          <w:color w:val="000000"/>
          <w:lang w:val="ka-GE"/>
        </w:rPr>
        <w:t xml:space="preserve">სტანდარტის შედეგების </w:t>
      </w:r>
      <w:r w:rsidRPr="001D3FCC">
        <w:rPr>
          <w:rFonts w:ascii="Sylfaen" w:hAnsi="Sylfaen" w:cs="AcadNusx"/>
          <w:b/>
          <w:color w:val="000000"/>
          <w:lang w:val="it-IT"/>
        </w:rPr>
        <w:t>ინდექსები</w:t>
      </w:r>
      <w:r w:rsidRPr="001D3FCC">
        <w:rPr>
          <w:rFonts w:ascii="Sylfaen" w:hAnsi="Sylfaen" w:cs="AcadNusx"/>
          <w:b/>
          <w:color w:val="000000"/>
          <w:lang w:val="ka-GE"/>
        </w:rPr>
        <w:t>ს განმარტება</w:t>
      </w:r>
    </w:p>
    <w:p w:rsidR="000A095D" w:rsidRPr="001D3FCC" w:rsidRDefault="000A095D" w:rsidP="001D3FCC">
      <w:pPr>
        <w:tabs>
          <w:tab w:val="left" w:pos="9781"/>
        </w:tabs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/>
          <w:color w:val="000000"/>
          <w:lang w:val="de-DE"/>
        </w:rPr>
      </w:pPr>
      <w:r w:rsidRPr="001D3FCC">
        <w:rPr>
          <w:rFonts w:ascii="Sylfaen" w:hAnsi="Sylfaen" w:cs="AcadNusx"/>
          <w:color w:val="000000"/>
          <w:lang w:val="it-IT"/>
        </w:rPr>
        <w:t>სტანდარტში გაწერილ თითოეულ შედეგს წინ</w:t>
      </w:r>
      <w:r w:rsidRPr="001D3FCC">
        <w:rPr>
          <w:rFonts w:ascii="Sylfaen" w:hAnsi="Sylfaen" w:cs="AcadNusx"/>
          <w:color w:val="000000"/>
          <w:lang w:val="ka-GE"/>
        </w:rPr>
        <w:t xml:space="preserve"> უძღვის </w:t>
      </w:r>
      <w:r w:rsidRPr="001D3FCC">
        <w:rPr>
          <w:rFonts w:ascii="Sylfaen" w:hAnsi="Sylfaen" w:cs="AcadNusx"/>
          <w:color w:val="000000"/>
          <w:lang w:val="it-IT"/>
        </w:rPr>
        <w:t>ინდექსი</w:t>
      </w:r>
      <w:r w:rsidRPr="001D3FCC">
        <w:rPr>
          <w:rFonts w:ascii="Sylfaen" w:hAnsi="Sylfaen" w:cs="AcadNusx"/>
          <w:color w:val="000000"/>
          <w:lang w:val="ka-GE"/>
        </w:rPr>
        <w:t xml:space="preserve">, </w:t>
      </w:r>
      <w:r w:rsidRPr="001D3FCC">
        <w:rPr>
          <w:rFonts w:ascii="Sylfaen" w:hAnsi="Sylfaen"/>
          <w:lang w:val="ka-GE"/>
        </w:rPr>
        <w:t>რომელიც მიუთითებს საგანს, სწავლების საფეხურსა და სტანდარტის შედეგის ნომერს</w:t>
      </w:r>
      <w:r w:rsidRPr="001D3FCC">
        <w:rPr>
          <w:rFonts w:ascii="Sylfaen" w:hAnsi="Sylfaen" w:cs="AcadNusx"/>
          <w:color w:val="000000"/>
          <w:lang w:val="ka-GE"/>
        </w:rPr>
        <w:t xml:space="preserve">; </w:t>
      </w:r>
      <w:r w:rsidRPr="001D3FCC">
        <w:rPr>
          <w:rFonts w:ascii="Sylfaen" w:hAnsi="Sylfaen"/>
          <w:color w:val="000000"/>
          <w:lang w:val="it-IT"/>
        </w:rPr>
        <w:t>მაგ</w:t>
      </w:r>
      <w:r w:rsidRPr="001D3FCC">
        <w:rPr>
          <w:rFonts w:ascii="Sylfaen" w:hAnsi="Sylfaen"/>
          <w:color w:val="000000"/>
          <w:lang w:val="de-DE"/>
        </w:rPr>
        <w:t>.</w:t>
      </w:r>
      <w:r w:rsidR="00A14013" w:rsidRPr="001D3FCC">
        <w:rPr>
          <w:rFonts w:ascii="Sylfaen" w:hAnsi="Sylfaen"/>
          <w:color w:val="000000"/>
          <w:lang w:val="ka-GE"/>
        </w:rPr>
        <w:t>:</w:t>
      </w:r>
      <w:r w:rsidRPr="001D3FCC">
        <w:rPr>
          <w:rFonts w:ascii="Sylfaen" w:hAnsi="Sylfaen"/>
          <w:color w:val="000000"/>
          <w:lang w:val="de-DE"/>
        </w:rPr>
        <w:t xml:space="preserve"> </w:t>
      </w:r>
      <w:r w:rsidRPr="001D3FCC">
        <w:rPr>
          <w:rFonts w:ascii="Sylfaen" w:hAnsi="Sylfaen"/>
          <w:b/>
          <w:color w:val="000000"/>
          <w:lang w:val="ka-GE"/>
        </w:rPr>
        <w:t>მუს</w:t>
      </w:r>
      <w:r w:rsidRPr="001D3FCC">
        <w:rPr>
          <w:rFonts w:ascii="Sylfaen" w:hAnsi="Sylfaen"/>
          <w:b/>
          <w:bCs/>
          <w:color w:val="000000"/>
          <w:lang w:val="ka-GE"/>
        </w:rPr>
        <w:t>.</w:t>
      </w:r>
      <w:r w:rsidR="0011786E" w:rsidRPr="001D3FCC">
        <w:rPr>
          <w:rFonts w:ascii="Sylfaen" w:hAnsi="Sylfaen"/>
          <w:b/>
          <w:bCs/>
          <w:lang w:val="ka-GE"/>
        </w:rPr>
        <w:t>საბ.</w:t>
      </w:r>
      <w:r w:rsidRPr="001D3FCC">
        <w:rPr>
          <w:rFonts w:ascii="Sylfaen" w:hAnsi="Sylfaen"/>
          <w:b/>
          <w:bCs/>
          <w:lang w:val="ka-GE"/>
        </w:rPr>
        <w:t>1.</w:t>
      </w:r>
      <w:r w:rsidRPr="001D3FCC">
        <w:rPr>
          <w:rFonts w:ascii="Sylfaen" w:hAnsi="Sylfaen"/>
          <w:b/>
          <w:bCs/>
          <w:color w:val="000000"/>
          <w:lang w:val="ka-GE"/>
        </w:rPr>
        <w:t>:</w:t>
      </w:r>
    </w:p>
    <w:p w:rsidR="000A095D" w:rsidRPr="001D3FCC" w:rsidRDefault="000A095D" w:rsidP="001D3FCC">
      <w:pPr>
        <w:tabs>
          <w:tab w:val="left" w:pos="9781"/>
        </w:tabs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/>
          <w:color w:val="000000"/>
          <w:lang w:val="ka-GE"/>
        </w:rPr>
      </w:pPr>
      <w:r w:rsidRPr="001D3FCC">
        <w:rPr>
          <w:rFonts w:ascii="Sylfaen" w:hAnsi="Sylfaen"/>
          <w:b/>
          <w:bCs/>
          <w:color w:val="000000"/>
          <w:lang w:val="ka-GE"/>
        </w:rPr>
        <w:t>„მუს.“</w:t>
      </w:r>
      <w:r w:rsidRPr="001D3FCC">
        <w:rPr>
          <w:rFonts w:ascii="Sylfaen" w:hAnsi="Sylfaen"/>
          <w:color w:val="000000"/>
          <w:lang w:val="ka-GE"/>
        </w:rPr>
        <w:t xml:space="preserve"> - მიუთითებს მუსიკის საგანს; </w:t>
      </w:r>
    </w:p>
    <w:p w:rsidR="000A095D" w:rsidRPr="001D3FCC" w:rsidRDefault="000A095D" w:rsidP="001D3FCC">
      <w:pPr>
        <w:tabs>
          <w:tab w:val="left" w:pos="9781"/>
        </w:tabs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/>
          <w:color w:val="000000"/>
          <w:lang w:val="ka-GE"/>
        </w:rPr>
      </w:pPr>
      <w:r w:rsidRPr="001D3FCC">
        <w:rPr>
          <w:rFonts w:ascii="Sylfaen" w:hAnsi="Sylfaen"/>
          <w:b/>
          <w:bCs/>
          <w:color w:val="000000"/>
          <w:lang w:val="ka-GE"/>
        </w:rPr>
        <w:t>„საბ.“ -  </w:t>
      </w:r>
      <w:r w:rsidRPr="001D3FCC">
        <w:rPr>
          <w:rFonts w:ascii="Sylfaen" w:hAnsi="Sylfaen"/>
          <w:color w:val="000000"/>
          <w:lang w:val="it-IT"/>
        </w:rPr>
        <w:t xml:space="preserve">მიუთითებს </w:t>
      </w:r>
      <w:r w:rsidRPr="001D3FCC">
        <w:rPr>
          <w:rFonts w:ascii="Sylfaen" w:hAnsi="Sylfaen"/>
          <w:color w:val="000000"/>
          <w:lang w:val="ka-GE"/>
        </w:rPr>
        <w:t xml:space="preserve">საბაზო საფეხურს; </w:t>
      </w:r>
    </w:p>
    <w:p w:rsidR="000A095D" w:rsidRPr="001D3FCC" w:rsidRDefault="000A095D" w:rsidP="001D3FCC">
      <w:pPr>
        <w:tabs>
          <w:tab w:val="left" w:pos="9781"/>
        </w:tabs>
        <w:autoSpaceDE w:val="0"/>
        <w:autoSpaceDN w:val="0"/>
        <w:spacing w:after="0" w:line="240" w:lineRule="auto"/>
        <w:ind w:left="-426" w:right="-421"/>
        <w:jc w:val="both"/>
        <w:rPr>
          <w:rFonts w:ascii="Sylfaen" w:hAnsi="Sylfaen"/>
          <w:color w:val="000000"/>
          <w:lang w:val="de-DE"/>
        </w:rPr>
      </w:pPr>
      <w:r w:rsidRPr="001D3FCC">
        <w:rPr>
          <w:rFonts w:ascii="Sylfaen" w:hAnsi="Sylfaen"/>
          <w:color w:val="000000"/>
          <w:lang w:val="ka-GE"/>
        </w:rPr>
        <w:t>„</w:t>
      </w:r>
      <w:r w:rsidRPr="001D3FCC">
        <w:rPr>
          <w:rFonts w:ascii="Sylfaen" w:hAnsi="Sylfaen"/>
          <w:b/>
          <w:bCs/>
          <w:color w:val="000000"/>
          <w:lang w:val="de-DE"/>
        </w:rPr>
        <w:t>1</w:t>
      </w:r>
      <w:r w:rsidRPr="001D3FCC">
        <w:rPr>
          <w:rFonts w:ascii="Sylfaen" w:hAnsi="Sylfaen"/>
          <w:b/>
          <w:bCs/>
          <w:color w:val="000000"/>
          <w:lang w:val="ka-GE"/>
        </w:rPr>
        <w:t xml:space="preserve">“ - </w:t>
      </w:r>
      <w:r w:rsidRPr="001D3FCC">
        <w:rPr>
          <w:rFonts w:ascii="Sylfaen" w:hAnsi="Sylfaen"/>
          <w:color w:val="000000"/>
          <w:lang w:val="ka-GE"/>
        </w:rPr>
        <w:t xml:space="preserve">მიუთითებს სტანდარტის </w:t>
      </w:r>
      <w:r w:rsidRPr="001D3FCC">
        <w:rPr>
          <w:rFonts w:ascii="Sylfaen" w:hAnsi="Sylfaen"/>
          <w:color w:val="000000"/>
          <w:lang w:val="it-IT"/>
        </w:rPr>
        <w:t xml:space="preserve">შედეგის </w:t>
      </w:r>
      <w:r w:rsidRPr="001D3FCC">
        <w:rPr>
          <w:rFonts w:ascii="Sylfaen" w:hAnsi="Sylfaen"/>
          <w:color w:val="000000"/>
          <w:lang w:val="ka-GE"/>
        </w:rPr>
        <w:t>ნომერს</w:t>
      </w:r>
      <w:r w:rsidRPr="001D3FCC">
        <w:rPr>
          <w:rFonts w:ascii="Sylfaen" w:hAnsi="Sylfaen"/>
          <w:color w:val="000000"/>
          <w:lang w:val="de-DE"/>
        </w:rPr>
        <w:t>.</w:t>
      </w:r>
    </w:p>
    <w:p w:rsidR="000A095D" w:rsidRPr="001D3FCC" w:rsidRDefault="000A095D" w:rsidP="000A095D">
      <w:pPr>
        <w:autoSpaceDE w:val="0"/>
        <w:autoSpaceDN w:val="0"/>
        <w:spacing w:after="0" w:line="240" w:lineRule="auto"/>
        <w:ind w:left="-284" w:right="-540"/>
        <w:jc w:val="both"/>
        <w:rPr>
          <w:rFonts w:ascii="Sylfaen" w:hAnsi="Sylfaen"/>
          <w:color w:val="000000"/>
          <w:lang w:val="ka-GE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406"/>
        <w:gridCol w:w="7099"/>
        <w:gridCol w:w="2268"/>
      </w:tblGrid>
      <w:tr w:rsidR="00307AC3" w:rsidRPr="001D3FCC" w:rsidTr="00AC7E51">
        <w:trPr>
          <w:trHeight w:val="416"/>
        </w:trPr>
        <w:tc>
          <w:tcPr>
            <w:tcW w:w="10773" w:type="dxa"/>
            <w:gridSpan w:val="3"/>
            <w:shd w:val="clear" w:color="auto" w:fill="D9D9D9" w:themeFill="background1" w:themeFillShade="D9"/>
          </w:tcPr>
          <w:p w:rsidR="00307AC3" w:rsidRPr="001D3FCC" w:rsidRDefault="00307AC3" w:rsidP="00A14013">
            <w:pPr>
              <w:autoSpaceDE w:val="0"/>
              <w:autoSpaceDN w:val="0"/>
              <w:ind w:right="-540"/>
              <w:jc w:val="center"/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/>
                <w:b/>
                <w:lang w:val="ka-GE"/>
              </w:rPr>
              <w:t>მუსიკის სტანდარტის შედეგები (</w:t>
            </w:r>
            <w:r w:rsidRPr="001D3FCC">
              <w:rPr>
                <w:rFonts w:ascii="Sylfaen" w:hAnsi="Sylfaen"/>
                <w:b/>
              </w:rPr>
              <w:t xml:space="preserve">VII-IX </w:t>
            </w:r>
            <w:r w:rsidRPr="001D3FCC">
              <w:rPr>
                <w:rFonts w:ascii="Sylfaen" w:hAnsi="Sylfaen"/>
                <w:b/>
                <w:lang w:val="ka-GE"/>
              </w:rPr>
              <w:t>კლასები)</w:t>
            </w:r>
          </w:p>
        </w:tc>
      </w:tr>
      <w:tr w:rsidR="00307AC3" w:rsidRPr="001D3FCC" w:rsidTr="00AC7E51">
        <w:trPr>
          <w:trHeight w:val="432"/>
        </w:trPr>
        <w:tc>
          <w:tcPr>
            <w:tcW w:w="1406" w:type="dxa"/>
            <w:shd w:val="clear" w:color="auto" w:fill="F2F2F2" w:themeFill="background1" w:themeFillShade="F2"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/>
                <w:b/>
                <w:lang w:val="ka-GE"/>
              </w:rPr>
              <w:t>შედეგების ინდექსი</w:t>
            </w:r>
          </w:p>
        </w:tc>
        <w:tc>
          <w:tcPr>
            <w:tcW w:w="7099" w:type="dxa"/>
            <w:shd w:val="clear" w:color="auto" w:fill="F2F2F2" w:themeFill="background1" w:themeFillShade="F2"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/>
                <w:b/>
                <w:lang w:val="ka-GE"/>
              </w:rPr>
              <w:t>1. მიმართულება: შემოქმედებითობა და პრაქტიკა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/>
                <w:b/>
                <w:lang w:val="ka-GE"/>
              </w:rPr>
              <w:t>ცნებები</w:t>
            </w:r>
          </w:p>
        </w:tc>
      </w:tr>
      <w:tr w:rsidR="00307AC3" w:rsidRPr="001D3FCC" w:rsidTr="00AC7E51">
        <w:trPr>
          <w:trHeight w:val="381"/>
        </w:trPr>
        <w:tc>
          <w:tcPr>
            <w:tcW w:w="1406" w:type="dxa"/>
          </w:tcPr>
          <w:p w:rsidR="00307AC3" w:rsidRPr="001D3FCC" w:rsidRDefault="00307AC3" w:rsidP="0011786E">
            <w:pPr>
              <w:spacing w:after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099" w:type="dxa"/>
          </w:tcPr>
          <w:p w:rsidR="00307AC3" w:rsidRPr="001D3FCC" w:rsidRDefault="00307AC3" w:rsidP="0011786E">
            <w:pPr>
              <w:spacing w:after="0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</w:tc>
        <w:tc>
          <w:tcPr>
            <w:tcW w:w="2268" w:type="dxa"/>
            <w:vMerge w:val="restart"/>
          </w:tcPr>
          <w:p w:rsidR="00307AC3" w:rsidRPr="001D3FCC" w:rsidRDefault="00307AC3" w:rsidP="00307AC3">
            <w:pPr>
              <w:spacing w:after="0" w:line="240" w:lineRule="auto"/>
              <w:ind w:left="7" w:right="17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მელოდია</w:t>
            </w:r>
          </w:p>
          <w:p w:rsidR="00307AC3" w:rsidRPr="001D3FCC" w:rsidRDefault="00307AC3" w:rsidP="00307AC3">
            <w:pPr>
              <w:spacing w:after="0" w:line="240" w:lineRule="auto"/>
              <w:ind w:left="7" w:right="170"/>
              <w:jc w:val="both"/>
              <w:rPr>
                <w:rFonts w:ascii="Sylfaen" w:hAnsi="Sylfaen"/>
                <w:lang w:val="ka-GE"/>
              </w:rPr>
            </w:pPr>
          </w:p>
          <w:p w:rsidR="00307AC3" w:rsidRPr="001D3FCC" w:rsidRDefault="00307AC3" w:rsidP="00307AC3">
            <w:pPr>
              <w:spacing w:after="0" w:line="240" w:lineRule="auto"/>
              <w:ind w:left="7" w:right="17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რიტმი დ</w:t>
            </w:r>
            <w:bookmarkStart w:id="0" w:name="_GoBack"/>
            <w:bookmarkEnd w:id="0"/>
            <w:r w:rsidRPr="001D3FCC">
              <w:rPr>
                <w:rFonts w:ascii="Sylfaen" w:hAnsi="Sylfaen"/>
                <w:lang w:val="ka-GE"/>
              </w:rPr>
              <w:t>ა მეტრი</w:t>
            </w:r>
          </w:p>
          <w:p w:rsidR="00307AC3" w:rsidRPr="001D3FCC" w:rsidRDefault="00307AC3" w:rsidP="00307AC3">
            <w:pPr>
              <w:ind w:left="7" w:right="170"/>
              <w:rPr>
                <w:rFonts w:ascii="Sylfaen" w:hAnsi="Sylfaen"/>
                <w:lang w:val="ka-GE"/>
              </w:rPr>
            </w:pPr>
          </w:p>
          <w:p w:rsidR="00307AC3" w:rsidRPr="001D3FCC" w:rsidRDefault="00307AC3" w:rsidP="00307AC3">
            <w:pPr>
              <w:ind w:left="7" w:right="170"/>
              <w:rPr>
                <w:rFonts w:ascii="Sylfaen" w:hAnsi="Sylfaen"/>
              </w:rPr>
            </w:pPr>
            <w:r w:rsidRPr="001D3FCC">
              <w:rPr>
                <w:rFonts w:ascii="Sylfaen" w:hAnsi="Sylfaen"/>
                <w:lang w:val="ka-GE"/>
              </w:rPr>
              <w:t>ჰარმონია</w:t>
            </w:r>
          </w:p>
          <w:p w:rsidR="00307AC3" w:rsidRPr="001D3FCC" w:rsidRDefault="00307AC3" w:rsidP="00307AC3">
            <w:pPr>
              <w:ind w:left="7" w:right="170"/>
              <w:rPr>
                <w:rFonts w:ascii="Sylfaen" w:hAnsi="Sylfaen"/>
              </w:rPr>
            </w:pPr>
            <w:r w:rsidRPr="001D3FCC">
              <w:rPr>
                <w:rFonts w:ascii="Sylfaen" w:hAnsi="Sylfaen" w:cs="AcadNusx"/>
                <w:bCs/>
                <w:lang w:val="ka-GE"/>
              </w:rPr>
              <w:t xml:space="preserve">ჟანრი  </w:t>
            </w:r>
          </w:p>
          <w:p w:rsidR="00307AC3" w:rsidRPr="001D3FCC" w:rsidRDefault="00307AC3" w:rsidP="00307AC3">
            <w:pPr>
              <w:ind w:left="7" w:right="170"/>
              <w:rPr>
                <w:rFonts w:ascii="Sylfaen" w:hAnsi="Sylfaen"/>
              </w:rPr>
            </w:pPr>
            <w:r w:rsidRPr="001D3FCC">
              <w:rPr>
                <w:rFonts w:ascii="Sylfaen" w:hAnsi="Sylfaen" w:cs="AcadNusx"/>
                <w:bCs/>
                <w:lang w:val="ka-GE"/>
              </w:rPr>
              <w:t>ფორმა</w:t>
            </w:r>
          </w:p>
          <w:p w:rsidR="00307AC3" w:rsidRPr="001D3FCC" w:rsidRDefault="00307AC3" w:rsidP="0011786E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c>
          <w:tcPr>
            <w:tcW w:w="1406" w:type="dxa"/>
          </w:tcPr>
          <w:p w:rsidR="00307AC3" w:rsidRPr="001D3FCC" w:rsidRDefault="00307AC3" w:rsidP="00A14013">
            <w:pPr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 w:cs="AcadNusx"/>
                <w:b/>
                <w:bCs/>
                <w:lang w:val="ka-GE"/>
              </w:rPr>
              <w:t>მუს.საბ.1.</w:t>
            </w:r>
          </w:p>
        </w:tc>
        <w:tc>
          <w:tcPr>
            <w:tcW w:w="7099" w:type="dxa"/>
          </w:tcPr>
          <w:p w:rsidR="00307AC3" w:rsidRPr="001D3FCC" w:rsidRDefault="00307AC3" w:rsidP="00307AC3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სხვადასხვა რიტმული, ინტონაციური ფორმულებისა და სხვა მუსიკალური ელემენტების გამოყენება იმპროვიზაციის დროს;</w:t>
            </w:r>
          </w:p>
        </w:tc>
        <w:tc>
          <w:tcPr>
            <w:tcW w:w="2268" w:type="dxa"/>
            <w:vMerge/>
          </w:tcPr>
          <w:p w:rsidR="00307AC3" w:rsidRPr="001D3FCC" w:rsidRDefault="00307AC3" w:rsidP="00307AC3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c>
          <w:tcPr>
            <w:tcW w:w="1406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 w:cs="AcadNusx"/>
                <w:b/>
                <w:bCs/>
                <w:lang w:val="ka-GE"/>
              </w:rPr>
            </w:pPr>
            <w:r w:rsidRPr="001D3FCC">
              <w:rPr>
                <w:rFonts w:ascii="Sylfaen" w:hAnsi="Sylfaen" w:cs="AcadNusx"/>
                <w:b/>
                <w:bCs/>
                <w:lang w:val="ka-GE"/>
              </w:rPr>
              <w:t>მუს.საბ.2.</w:t>
            </w:r>
          </w:p>
        </w:tc>
        <w:tc>
          <w:tcPr>
            <w:tcW w:w="7099" w:type="dxa"/>
          </w:tcPr>
          <w:p w:rsidR="00307AC3" w:rsidRPr="001D3FCC" w:rsidRDefault="00307AC3" w:rsidP="00307AC3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მარტივი მუსიკალური ფორმებით, საკუთარი ან სხვისი მუსიკალური მასალით  მხატვრული იდეის გადმოცემა;</w:t>
            </w:r>
          </w:p>
        </w:tc>
        <w:tc>
          <w:tcPr>
            <w:tcW w:w="2268" w:type="dxa"/>
            <w:vMerge/>
          </w:tcPr>
          <w:p w:rsidR="00307AC3" w:rsidRPr="001D3FCC" w:rsidRDefault="00307AC3" w:rsidP="00307AC3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rPr>
          <w:trHeight w:val="483"/>
        </w:trPr>
        <w:tc>
          <w:tcPr>
            <w:tcW w:w="1406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 w:cs="AcadNusx"/>
                <w:b/>
                <w:bCs/>
                <w:lang w:val="ka-GE"/>
              </w:rPr>
            </w:pPr>
            <w:r w:rsidRPr="001D3FCC">
              <w:rPr>
                <w:rFonts w:ascii="Sylfaen" w:hAnsi="Sylfaen" w:cs="AcadNusx"/>
                <w:b/>
                <w:bCs/>
                <w:lang w:val="ka-GE"/>
              </w:rPr>
              <w:t>მუს.საბ.3.</w:t>
            </w:r>
          </w:p>
        </w:tc>
        <w:tc>
          <w:tcPr>
            <w:tcW w:w="7099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სხვადასხვა სიმბოლოს გამოყენებით კომპოზიციების  ჩაწერა.</w:t>
            </w:r>
          </w:p>
        </w:tc>
        <w:tc>
          <w:tcPr>
            <w:tcW w:w="2268" w:type="dxa"/>
            <w:vMerge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rPr>
          <w:trHeight w:val="418"/>
        </w:trPr>
        <w:tc>
          <w:tcPr>
            <w:tcW w:w="1406" w:type="dxa"/>
            <w:shd w:val="clear" w:color="auto" w:fill="F2F2F2" w:themeFill="background1" w:themeFillShade="F2"/>
          </w:tcPr>
          <w:p w:rsidR="00307AC3" w:rsidRPr="001D3FCC" w:rsidRDefault="00307AC3" w:rsidP="00A14013">
            <w:pPr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7099" w:type="dxa"/>
            <w:shd w:val="clear" w:color="auto" w:fill="F2F2F2" w:themeFill="background1" w:themeFillShade="F2"/>
          </w:tcPr>
          <w:p w:rsidR="00307AC3" w:rsidRPr="001D3FCC" w:rsidRDefault="00307AC3" w:rsidP="00A14013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D3FCC">
              <w:rPr>
                <w:rFonts w:ascii="Sylfaen" w:hAnsi="Sylfaen"/>
                <w:b/>
                <w:lang w:val="ka-GE"/>
              </w:rPr>
              <w:t xml:space="preserve">2. მიმართულება: მუსიკის აღქმა კონტექსტში </w:t>
            </w:r>
          </w:p>
        </w:tc>
        <w:tc>
          <w:tcPr>
            <w:tcW w:w="2268" w:type="dxa"/>
            <w:vMerge/>
          </w:tcPr>
          <w:p w:rsidR="00307AC3" w:rsidRPr="001D3FCC" w:rsidRDefault="00307AC3" w:rsidP="00A1401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07AC3" w:rsidRPr="001D3FCC" w:rsidTr="00AC7E51">
        <w:trPr>
          <w:trHeight w:val="441"/>
        </w:trPr>
        <w:tc>
          <w:tcPr>
            <w:tcW w:w="1406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7099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მოსწავლემ უნდა შეძლოს:</w:t>
            </w:r>
          </w:p>
        </w:tc>
        <w:tc>
          <w:tcPr>
            <w:tcW w:w="2268" w:type="dxa"/>
            <w:vMerge/>
          </w:tcPr>
          <w:p w:rsidR="00307AC3" w:rsidRPr="001D3FCC" w:rsidRDefault="00307AC3" w:rsidP="000A095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c>
          <w:tcPr>
            <w:tcW w:w="1406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 w:cs="AcadNusx"/>
                <w:b/>
                <w:bCs/>
                <w:lang w:val="ka-GE"/>
              </w:rPr>
            </w:pPr>
            <w:r w:rsidRPr="001D3FCC">
              <w:rPr>
                <w:rFonts w:ascii="Sylfaen" w:hAnsi="Sylfaen" w:cs="AcadNusx"/>
                <w:b/>
                <w:bCs/>
                <w:lang w:val="ka-GE"/>
              </w:rPr>
              <w:t>მუს.საბ.4</w:t>
            </w:r>
          </w:p>
        </w:tc>
        <w:tc>
          <w:tcPr>
            <w:tcW w:w="7099" w:type="dxa"/>
          </w:tcPr>
          <w:p w:rsidR="00307AC3" w:rsidRPr="001D3FCC" w:rsidRDefault="00307AC3" w:rsidP="004D272C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>ნაწარმოების მოსმენისას მუსიკის გამომსახველობითი ხერხების ამოცნობა და მხატვრული სახის შექმნაში  მათი როლის განსაზღვრა;</w:t>
            </w:r>
          </w:p>
        </w:tc>
        <w:tc>
          <w:tcPr>
            <w:tcW w:w="2268" w:type="dxa"/>
            <w:vMerge/>
          </w:tcPr>
          <w:p w:rsidR="00307AC3" w:rsidRPr="001D3FCC" w:rsidRDefault="00307AC3" w:rsidP="004D272C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307AC3" w:rsidRPr="001D3FCC" w:rsidTr="00AC7E51">
        <w:tc>
          <w:tcPr>
            <w:tcW w:w="1406" w:type="dxa"/>
          </w:tcPr>
          <w:p w:rsidR="00307AC3" w:rsidRPr="001D3FCC" w:rsidRDefault="00307AC3" w:rsidP="000A095D">
            <w:pPr>
              <w:spacing w:after="0"/>
              <w:rPr>
                <w:rFonts w:ascii="Sylfaen" w:hAnsi="Sylfaen" w:cs="AcadNusx"/>
                <w:b/>
                <w:bCs/>
                <w:lang w:val="ka-GE"/>
              </w:rPr>
            </w:pPr>
            <w:r w:rsidRPr="001D3FCC">
              <w:rPr>
                <w:rFonts w:ascii="Sylfaen" w:hAnsi="Sylfaen" w:cs="AcadNusx"/>
                <w:b/>
                <w:bCs/>
                <w:lang w:val="ka-GE"/>
              </w:rPr>
              <w:t>მუს.საბ.5.</w:t>
            </w:r>
          </w:p>
        </w:tc>
        <w:tc>
          <w:tcPr>
            <w:tcW w:w="7099" w:type="dxa"/>
          </w:tcPr>
          <w:p w:rsidR="00307AC3" w:rsidRPr="001D3FCC" w:rsidRDefault="00307AC3" w:rsidP="000A095D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1D3FCC">
              <w:rPr>
                <w:rFonts w:ascii="Sylfaen" w:hAnsi="Sylfaen"/>
                <w:lang w:val="ka-GE"/>
              </w:rPr>
              <w:t xml:space="preserve">აკადემიური და ხალხური მუსიკის ნიმუშებში მხატვრული კონცეფციის  განსაზღვრა. </w:t>
            </w:r>
          </w:p>
        </w:tc>
        <w:tc>
          <w:tcPr>
            <w:tcW w:w="2268" w:type="dxa"/>
            <w:vMerge/>
          </w:tcPr>
          <w:p w:rsidR="00307AC3" w:rsidRPr="001D3FCC" w:rsidRDefault="00307AC3" w:rsidP="000A095D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0A095D" w:rsidRPr="001D3FCC" w:rsidRDefault="000A095D" w:rsidP="000A095D">
      <w:pPr>
        <w:spacing w:after="0" w:line="240" w:lineRule="auto"/>
        <w:ind w:left="-426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3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1"/>
  </w:num>
  <w:num w:numId="17">
    <w:abstractNumId w:val="18"/>
  </w:num>
  <w:num w:numId="18">
    <w:abstractNumId w:val="31"/>
  </w:num>
  <w:num w:numId="19">
    <w:abstractNumId w:val="20"/>
  </w:num>
  <w:num w:numId="20">
    <w:abstractNumId w:val="42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951BE"/>
    <w:rsid w:val="000A095D"/>
    <w:rsid w:val="0011786E"/>
    <w:rsid w:val="001B63F3"/>
    <w:rsid w:val="001D3FCC"/>
    <w:rsid w:val="002A09B1"/>
    <w:rsid w:val="002F3DD1"/>
    <w:rsid w:val="00307AC3"/>
    <w:rsid w:val="0034305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C73D3"/>
    <w:rsid w:val="007004AC"/>
    <w:rsid w:val="007F7D25"/>
    <w:rsid w:val="009259AC"/>
    <w:rsid w:val="009D6DA9"/>
    <w:rsid w:val="009F02CF"/>
    <w:rsid w:val="00A14013"/>
    <w:rsid w:val="00A934DF"/>
    <w:rsid w:val="00AC7E51"/>
    <w:rsid w:val="00BE5F31"/>
    <w:rsid w:val="00C15CB3"/>
    <w:rsid w:val="00C35359"/>
    <w:rsid w:val="00C876D4"/>
    <w:rsid w:val="00CC253F"/>
    <w:rsid w:val="00D56EE3"/>
    <w:rsid w:val="00D715FC"/>
    <w:rsid w:val="00DD7D55"/>
    <w:rsid w:val="00E74833"/>
    <w:rsid w:val="00E947C0"/>
    <w:rsid w:val="00EA44E4"/>
    <w:rsid w:val="00F372F7"/>
    <w:rsid w:val="00F80C4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18</cp:revision>
  <dcterms:created xsi:type="dcterms:W3CDTF">2018-02-28T06:55:00Z</dcterms:created>
  <dcterms:modified xsi:type="dcterms:W3CDTF">2020-11-23T11:45:00Z</dcterms:modified>
</cp:coreProperties>
</file>