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4E8C9" w14:textId="3FFF3ED4" w:rsidR="004B5074" w:rsidRPr="00CC24B1" w:rsidRDefault="00CC24B1" w:rsidP="004B5074">
      <w:pPr>
        <w:tabs>
          <w:tab w:val="num" w:pos="426"/>
        </w:tabs>
        <w:ind w:left="-426" w:right="-421"/>
        <w:jc w:val="both"/>
        <w:rPr>
          <w:rFonts w:ascii="Sylfaen" w:hAnsi="Sylfaen"/>
          <w:sz w:val="22"/>
          <w:szCs w:val="22"/>
          <w:lang w:val="ka-GE"/>
        </w:rPr>
      </w:pPr>
      <w:r w:rsidRPr="00CC24B1">
        <w:rPr>
          <w:rFonts w:ascii="Sylfaen" w:hAnsi="Sylfaen" w:cs="Sylfaen"/>
          <w:b/>
          <w:lang w:val="ka-GE"/>
        </w:rPr>
        <w:t>მათემატიკა</w:t>
      </w:r>
    </w:p>
    <w:p w14:paraId="78336605" w14:textId="77777777" w:rsidR="004B5074" w:rsidRPr="00FA4541" w:rsidRDefault="004B5074" w:rsidP="004B5074">
      <w:pPr>
        <w:tabs>
          <w:tab w:val="num" w:pos="426"/>
        </w:tabs>
        <w:ind w:left="-426" w:right="-421"/>
        <w:jc w:val="both"/>
        <w:rPr>
          <w:rFonts w:ascii="Sylfaen" w:hAnsi="Sylfaen"/>
          <w:sz w:val="22"/>
          <w:szCs w:val="22"/>
          <w:lang w:val="ka-GE"/>
        </w:rPr>
      </w:pPr>
    </w:p>
    <w:p w14:paraId="64C34F43" w14:textId="77777777" w:rsidR="00B34000" w:rsidRPr="00B34000" w:rsidRDefault="00B34000" w:rsidP="00B34000">
      <w:pPr>
        <w:tabs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Sylfaen"/>
          <w:b/>
          <w:bCs/>
          <w:sz w:val="20"/>
          <w:lang w:val="ka-GE"/>
        </w:rPr>
      </w:pPr>
      <w:bookmarkStart w:id="0" w:name="_GoBack"/>
      <w:r w:rsidRPr="00B34000">
        <w:rPr>
          <w:rFonts w:ascii="Sylfaen" w:hAnsi="Sylfaen" w:cs="Sylfaen"/>
          <w:b/>
          <w:bCs/>
          <w:sz w:val="20"/>
          <w:lang w:val="ka-GE"/>
        </w:rPr>
        <w:t>ინდექსების განმარტება</w:t>
      </w:r>
    </w:p>
    <w:p w14:paraId="33C4AFAE" w14:textId="77777777" w:rsidR="00B34000" w:rsidRPr="00B34000" w:rsidRDefault="00B34000" w:rsidP="00B34000">
      <w:pPr>
        <w:tabs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Sylfaen"/>
          <w:sz w:val="20"/>
          <w:lang w:val="ka-GE"/>
        </w:rPr>
      </w:pPr>
      <w:r w:rsidRPr="00B34000">
        <w:rPr>
          <w:rFonts w:ascii="Sylfaen" w:hAnsi="Sylfaen" w:cs="Sylfaen"/>
          <w:sz w:val="20"/>
          <w:lang w:val="ka-GE"/>
        </w:rPr>
        <w:t xml:space="preserve">დაწყებით საფეხურზე სტანდარტში გაწერილ თითოეულ შედეგს წინ უძღვის ინდექსი, რომელიც მიუთითებს საგანს, სწავლების ეტაპსა და სტანდარტის შედეგის ნომერს; მაგ., </w:t>
      </w:r>
      <w:proofErr w:type="spellStart"/>
      <w:r w:rsidRPr="00B34000">
        <w:rPr>
          <w:rFonts w:ascii="Sylfaen" w:hAnsi="Sylfaen" w:cs="Sylfaen"/>
          <w:b/>
          <w:bCs/>
          <w:sz w:val="20"/>
          <w:lang w:val="ka-GE"/>
        </w:rPr>
        <w:t>მათ.დაწყ</w:t>
      </w:r>
      <w:proofErr w:type="spellEnd"/>
      <w:r w:rsidRPr="00B34000">
        <w:rPr>
          <w:rFonts w:ascii="Sylfaen" w:hAnsi="Sylfaen" w:cs="Sylfaen"/>
          <w:b/>
          <w:bCs/>
          <w:sz w:val="20"/>
          <w:lang w:val="ka-GE"/>
        </w:rPr>
        <w:t>.(II).1.:</w:t>
      </w:r>
    </w:p>
    <w:p w14:paraId="1B948719" w14:textId="77777777" w:rsidR="00B34000" w:rsidRPr="00B34000" w:rsidRDefault="00B34000" w:rsidP="00B34000">
      <w:pPr>
        <w:tabs>
          <w:tab w:val="left" w:pos="8730"/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Sylfaen"/>
          <w:sz w:val="20"/>
          <w:lang w:val="ka-GE"/>
        </w:rPr>
      </w:pPr>
      <w:r w:rsidRPr="00B34000">
        <w:rPr>
          <w:rFonts w:ascii="Sylfaen" w:hAnsi="Sylfaen" w:cs="Sylfaen"/>
          <w:b/>
          <w:bCs/>
          <w:sz w:val="20"/>
          <w:lang w:val="ka-GE"/>
        </w:rPr>
        <w:t>„მათ.“</w:t>
      </w:r>
      <w:r w:rsidRPr="00B34000">
        <w:rPr>
          <w:rFonts w:ascii="Sylfaen" w:hAnsi="Sylfaen" w:cs="Sylfaen"/>
          <w:sz w:val="20"/>
          <w:lang w:val="ka-GE"/>
        </w:rPr>
        <w:t xml:space="preserve"> - მიუთითებს საგანს „მათემატიკა“; </w:t>
      </w:r>
    </w:p>
    <w:p w14:paraId="2C0F783D" w14:textId="77777777" w:rsidR="00B34000" w:rsidRPr="00B34000" w:rsidRDefault="00B34000" w:rsidP="00B34000">
      <w:pPr>
        <w:tabs>
          <w:tab w:val="left" w:pos="8730"/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Sylfaen"/>
          <w:sz w:val="20"/>
          <w:lang w:val="ka-GE"/>
        </w:rPr>
      </w:pPr>
      <w:r w:rsidRPr="00B34000">
        <w:rPr>
          <w:rFonts w:ascii="Sylfaen" w:hAnsi="Sylfaen" w:cs="Sylfaen"/>
          <w:b/>
          <w:bCs/>
          <w:sz w:val="20"/>
          <w:lang w:val="ka-GE"/>
        </w:rPr>
        <w:t xml:space="preserve">„დაწყ.“ - </w:t>
      </w:r>
      <w:r w:rsidRPr="00B34000">
        <w:rPr>
          <w:rFonts w:ascii="Sylfaen" w:hAnsi="Sylfaen" w:cs="Sylfaen"/>
          <w:sz w:val="20"/>
          <w:lang w:val="ka-GE"/>
        </w:rPr>
        <w:t xml:space="preserve">მიუთითებს დაწყებით საფეხურს; </w:t>
      </w:r>
    </w:p>
    <w:p w14:paraId="688491CD" w14:textId="77777777" w:rsidR="00B34000" w:rsidRPr="00B34000" w:rsidRDefault="00B34000" w:rsidP="00B34000">
      <w:pPr>
        <w:tabs>
          <w:tab w:val="left" w:pos="8730"/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Sylfaen"/>
          <w:sz w:val="20"/>
          <w:lang w:val="ka-GE"/>
        </w:rPr>
      </w:pPr>
      <w:r w:rsidRPr="00B34000">
        <w:rPr>
          <w:rFonts w:ascii="Sylfaen" w:hAnsi="Sylfaen" w:cs="Sylfaen"/>
          <w:b/>
          <w:bCs/>
          <w:sz w:val="20"/>
          <w:lang w:val="ka-GE"/>
        </w:rPr>
        <w:t xml:space="preserve">„(II)“ – </w:t>
      </w:r>
      <w:r w:rsidRPr="00B34000">
        <w:rPr>
          <w:rFonts w:ascii="Sylfaen" w:hAnsi="Sylfaen" w:cs="Sylfaen"/>
          <w:sz w:val="20"/>
          <w:lang w:val="ka-GE"/>
        </w:rPr>
        <w:t>მიუთითებს, რომ სტანდარტი მოიცავს V-VI კლასებს;</w:t>
      </w:r>
      <w:r w:rsidRPr="00B34000">
        <w:rPr>
          <w:rFonts w:ascii="Sylfaen" w:hAnsi="Sylfaen" w:cs="Sylfaen"/>
          <w:b/>
          <w:bCs/>
          <w:sz w:val="20"/>
          <w:lang w:val="ka-GE"/>
        </w:rPr>
        <w:t xml:space="preserve"> </w:t>
      </w:r>
    </w:p>
    <w:p w14:paraId="40DA56EA" w14:textId="77777777" w:rsidR="00B34000" w:rsidRPr="00B34000" w:rsidRDefault="00B34000" w:rsidP="00B34000">
      <w:pPr>
        <w:tabs>
          <w:tab w:val="left" w:pos="8730"/>
          <w:tab w:val="left" w:pos="9990"/>
        </w:tabs>
        <w:autoSpaceDE w:val="0"/>
        <w:autoSpaceDN w:val="0"/>
        <w:adjustRightInd w:val="0"/>
        <w:ind w:left="-426" w:right="-421"/>
        <w:jc w:val="both"/>
        <w:rPr>
          <w:rFonts w:ascii="Sylfaen" w:hAnsi="Sylfaen" w:cs="Sylfaen"/>
          <w:sz w:val="20"/>
          <w:lang w:val="ka-GE"/>
        </w:rPr>
      </w:pPr>
      <w:r w:rsidRPr="00B34000">
        <w:rPr>
          <w:rFonts w:ascii="Sylfaen" w:hAnsi="Sylfaen" w:cs="Sylfaen"/>
          <w:sz w:val="20"/>
          <w:lang w:val="ka-GE"/>
        </w:rPr>
        <w:t>„</w:t>
      </w:r>
      <w:r w:rsidRPr="00B34000">
        <w:rPr>
          <w:rFonts w:ascii="Sylfaen" w:hAnsi="Sylfaen" w:cs="Sylfaen"/>
          <w:b/>
          <w:bCs/>
          <w:sz w:val="20"/>
          <w:lang w:val="ka-GE"/>
        </w:rPr>
        <w:t xml:space="preserve">1“ - </w:t>
      </w:r>
      <w:r w:rsidRPr="00B34000">
        <w:rPr>
          <w:rFonts w:ascii="Sylfaen" w:hAnsi="Sylfaen" w:cs="Sylfaen"/>
          <w:sz w:val="20"/>
          <w:lang w:val="ka-GE"/>
        </w:rPr>
        <w:t>მიუთითებს</w:t>
      </w:r>
      <w:r w:rsidRPr="00B34000">
        <w:rPr>
          <w:rFonts w:ascii="Sylfaen" w:hAnsi="Sylfaen" w:cs="Sylfaen"/>
          <w:b/>
          <w:bCs/>
          <w:sz w:val="20"/>
          <w:lang w:val="ka-GE"/>
        </w:rPr>
        <w:t xml:space="preserve"> </w:t>
      </w:r>
      <w:r w:rsidRPr="00B34000">
        <w:rPr>
          <w:rFonts w:ascii="Sylfaen" w:hAnsi="Sylfaen" w:cs="Sylfaen"/>
          <w:sz w:val="20"/>
          <w:lang w:val="ka-GE"/>
        </w:rPr>
        <w:t>შედეგის ნომერს.</w:t>
      </w:r>
    </w:p>
    <w:bookmarkEnd w:id="0"/>
    <w:p w14:paraId="13452900" w14:textId="77777777" w:rsidR="00B34000" w:rsidRPr="00F6725A" w:rsidRDefault="00B34000" w:rsidP="00B34000">
      <w:pPr>
        <w:tabs>
          <w:tab w:val="left" w:pos="9990"/>
        </w:tabs>
        <w:rPr>
          <w:rFonts w:ascii="Sylfaen" w:hAnsi="Sylfaen" w:cs="Sylfaen"/>
          <w:lang w:val="ka-GE"/>
        </w:rPr>
      </w:pPr>
    </w:p>
    <w:tbl>
      <w:tblPr>
        <w:tblW w:w="10786" w:type="dxa"/>
        <w:tblInd w:w="-577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00"/>
        <w:gridCol w:w="1541"/>
        <w:gridCol w:w="5245"/>
      </w:tblGrid>
      <w:tr w:rsidR="00B34000" w:rsidRPr="00233A78" w14:paraId="1BE4303F" w14:textId="77777777" w:rsidTr="00B34000">
        <w:trPr>
          <w:trHeight w:val="260"/>
        </w:trPr>
        <w:tc>
          <w:tcPr>
            <w:tcW w:w="10786" w:type="dxa"/>
            <w:gridSpan w:val="3"/>
            <w:tcBorders>
              <w:top w:val="single" w:sz="8" w:space="0" w:color="A3A3A3"/>
              <w:bottom w:val="single" w:sz="8" w:space="0" w:color="A3A3A3"/>
            </w:tcBorders>
            <w:shd w:val="clear" w:color="auto" w:fill="D9D9D9"/>
          </w:tcPr>
          <w:p w14:paraId="5F429E3E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მათემატიკის სტანდარტის შედეგები (V-VI კლასები)</w:t>
            </w:r>
          </w:p>
          <w:p w14:paraId="19BDA809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B34000" w:rsidRPr="00233A78" w14:paraId="6BACA7B6" w14:textId="77777777" w:rsidTr="00B34000">
        <w:trPr>
          <w:trHeight w:val="152"/>
        </w:trPr>
        <w:tc>
          <w:tcPr>
            <w:tcW w:w="10786" w:type="dxa"/>
            <w:gridSpan w:val="3"/>
            <w:tcBorders>
              <w:top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A599" w14:textId="77777777" w:rsidR="00B34000" w:rsidRPr="00233A78" w:rsidRDefault="00B34000" w:rsidP="00772B5E">
            <w:pPr>
              <w:pStyle w:val="NormalWeb"/>
              <w:tabs>
                <w:tab w:val="left" w:pos="280"/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რიცხვები და მოქმედებები</w:t>
            </w:r>
          </w:p>
        </w:tc>
      </w:tr>
      <w:tr w:rsidR="00B34000" w:rsidRPr="00233A78" w14:paraId="1235217A" w14:textId="77777777" w:rsidTr="00B34000">
        <w:trPr>
          <w:trHeight w:val="152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D5BF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ქვემიმართულებები</w:t>
            </w:r>
            <w:proofErr w:type="spellEnd"/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9D6D822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385E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B34000" w:rsidRPr="00233A78" w14:paraId="54FA7395" w14:textId="77777777" w:rsidTr="00B34000">
        <w:trPr>
          <w:trHeight w:val="659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090F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რიცხვები, მათი გამოყენება და რიცხვის წარმოდგენის საშუალებები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5323FB8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4351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ნატურალური და </w:t>
            </w:r>
            <w:proofErr w:type="spellStart"/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არაუარყოფითი</w:t>
            </w:r>
            <w:proofErr w:type="spellEnd"/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რაციონალური რიცხვების გამოსახვა, კლასიფიცირება და გამოყენება.</w:t>
            </w: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</w:tr>
      <w:tr w:rsidR="00B34000" w:rsidRPr="00233A78" w14:paraId="15BA1E75" w14:textId="77777777" w:rsidTr="00B34000">
        <w:trPr>
          <w:trHeight w:val="660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1052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მოქმედებები რიცხვებზე და რიცხვითი თანაფარდობები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04BD090" w14:textId="77777777" w:rsidR="00B34000" w:rsidRPr="00233A78" w:rsidRDefault="00B34000" w:rsidP="00772B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.(II).2.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CF5B0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ნატურალურ და </w:t>
            </w:r>
            <w:proofErr w:type="spellStart"/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არაუარყოფით</w:t>
            </w:r>
            <w:proofErr w:type="spellEnd"/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რაციონალურ რიცხვებზე არითმეტიკული მოქმედებების შესრულება.</w:t>
            </w: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</w:tr>
      <w:tr w:rsidR="00B34000" w:rsidRPr="00233A78" w14:paraId="65E65AAE" w14:textId="77777777" w:rsidTr="00B34000">
        <w:trPr>
          <w:trHeight w:val="618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26DA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რაოდენობათა შეფასება და მიახლოება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BF24373" w14:textId="77777777" w:rsidR="00B34000" w:rsidRPr="00233A78" w:rsidRDefault="00B34000" w:rsidP="00772B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.(II).3.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26CD8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ნატურალურ რიცხვებზე მოქმედების შედეგის მიახლოებით შეფასება და რიცხვების დამრგვალება.</w:t>
            </w:r>
          </w:p>
        </w:tc>
      </w:tr>
      <w:tr w:rsidR="00B34000" w:rsidRPr="00233A78" w14:paraId="48C55426" w14:textId="77777777" w:rsidTr="00B34000">
        <w:trPr>
          <w:trHeight w:val="571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1B89A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სიდიდეები, ზომის ერთეულები და რიცხვების სხვა გამოყენება.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B83BB4B" w14:textId="77777777" w:rsidR="00B34000" w:rsidRPr="00233A78" w:rsidRDefault="00B34000" w:rsidP="00772B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.(II).4.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513CD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ზომის სხვადასხვა ერთეულის ერთმანეთთან დაკავშირება და გამოყენება.</w:t>
            </w:r>
          </w:p>
        </w:tc>
      </w:tr>
      <w:tr w:rsidR="00B34000" w:rsidRPr="00233A78" w14:paraId="2DB3B2EB" w14:textId="77777777" w:rsidTr="00B34000">
        <w:trPr>
          <w:trHeight w:val="412"/>
        </w:trPr>
        <w:tc>
          <w:tcPr>
            <w:tcW w:w="10786" w:type="dxa"/>
            <w:gridSpan w:val="3"/>
            <w:tcBorders>
              <w:top w:val="single" w:sz="8" w:space="0" w:color="A3A3A3"/>
              <w:bottom w:val="single" w:sz="8" w:space="0" w:color="A3A3A3"/>
            </w:tcBorders>
            <w:shd w:val="clear" w:color="auto" w:fill="D9D9D9"/>
          </w:tcPr>
          <w:p w14:paraId="553A03E1" w14:textId="77777777" w:rsidR="00B34000" w:rsidRPr="00233A78" w:rsidRDefault="00B34000" w:rsidP="00772B5E">
            <w:pPr>
              <w:pStyle w:val="NormalWeb"/>
              <w:tabs>
                <w:tab w:val="left" w:pos="180"/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გეომეტრია და სივრცის აღქმა</w:t>
            </w:r>
          </w:p>
        </w:tc>
      </w:tr>
      <w:tr w:rsidR="00B34000" w:rsidRPr="00233A78" w14:paraId="0808949A" w14:textId="77777777" w:rsidTr="00B34000">
        <w:trPr>
          <w:trHeight w:val="260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B597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ქვემიმართულებები</w:t>
            </w:r>
            <w:proofErr w:type="spellEnd"/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7BA41FC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26279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B34000" w:rsidRPr="00233A78" w14:paraId="790E3856" w14:textId="77777777" w:rsidTr="00B34000">
        <w:trPr>
          <w:trHeight w:val="923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986DA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გეომეტრიული ობიექტები: მათი თვისებები, ურთიერთმიმართება და კონსტრუირება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5F727CB" w14:textId="77777777" w:rsidR="00B34000" w:rsidRPr="00233A78" w:rsidRDefault="00B34000" w:rsidP="00772B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.(II).5.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E8558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ბრტყელი და სივრცული გეომეტრიული ფიგურების ამოცნობა, აღწერა და გამოსახვა, ფიგურებს შორის და ფიგურის ელემენტებს შორის მიმართებების დადგენა. </w:t>
            </w:r>
          </w:p>
        </w:tc>
      </w:tr>
      <w:tr w:rsidR="00B34000" w:rsidRPr="00233A78" w14:paraId="587F90BC" w14:textId="77777777" w:rsidTr="00B34000">
        <w:trPr>
          <w:trHeight w:val="503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4445D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ზომა და გაზომვის საშუალებები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00F66D9" w14:textId="77777777" w:rsidR="00B34000" w:rsidRPr="00233A78" w:rsidRDefault="00B34000" w:rsidP="00772B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.(II).6.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5C1E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ბრტყელი ფიგურის ფართობის გამოთვლა და გამოყენება რეალური ვითარების შესაბამის ამოცანებში.</w:t>
            </w:r>
          </w:p>
        </w:tc>
      </w:tr>
      <w:tr w:rsidR="00B34000" w:rsidRPr="00233A78" w14:paraId="7EE41DE9" w14:textId="77777777" w:rsidTr="00B34000">
        <w:trPr>
          <w:trHeight w:val="557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07216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გარდაქმნები და ფიგურათა სიმეტრიულობა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D857E26" w14:textId="77777777" w:rsidR="00B34000" w:rsidRPr="00233A78" w:rsidRDefault="00B34000" w:rsidP="00772B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.(II).7.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4E92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გეომეტრიული გარდაქმნების დემონსტრირება.</w:t>
            </w: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 </w:t>
            </w:r>
          </w:p>
        </w:tc>
      </w:tr>
      <w:tr w:rsidR="00B34000" w:rsidRPr="00233A78" w14:paraId="12D5B9B1" w14:textId="77777777" w:rsidTr="00B34000">
        <w:trPr>
          <w:trHeight w:val="596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C82FC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კოორდინატები და მათი გამოყენება გეომეტრიაში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819C374" w14:textId="77777777" w:rsidR="00B34000" w:rsidRPr="00233A78" w:rsidRDefault="00B34000" w:rsidP="00772B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.(II).8.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250A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ორიენტირება ბადით დაფარულ არეზე.</w:t>
            </w:r>
          </w:p>
        </w:tc>
      </w:tr>
      <w:tr w:rsidR="00B34000" w:rsidRPr="00233A78" w14:paraId="65D6335E" w14:textId="77777777" w:rsidTr="00B34000">
        <w:trPr>
          <w:trHeight w:val="305"/>
        </w:trPr>
        <w:tc>
          <w:tcPr>
            <w:tcW w:w="10786" w:type="dxa"/>
            <w:gridSpan w:val="3"/>
            <w:tcBorders>
              <w:top w:val="single" w:sz="8" w:space="0" w:color="A3A3A3"/>
              <w:bottom w:val="single" w:sz="8" w:space="0" w:color="A3A3A3"/>
            </w:tcBorders>
            <w:shd w:val="clear" w:color="auto" w:fill="D9D9D9"/>
          </w:tcPr>
          <w:p w14:paraId="2C417299" w14:textId="77777777" w:rsidR="00B34000" w:rsidRPr="00233A78" w:rsidRDefault="00B34000" w:rsidP="00772B5E">
            <w:pPr>
              <w:pStyle w:val="NormalWeb"/>
              <w:tabs>
                <w:tab w:val="left" w:pos="360"/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კანონზომიერებები და ალგებრა</w:t>
            </w:r>
          </w:p>
        </w:tc>
      </w:tr>
      <w:tr w:rsidR="00B34000" w:rsidRPr="00233A78" w14:paraId="21EAFB77" w14:textId="77777777" w:rsidTr="00B34000">
        <w:trPr>
          <w:trHeight w:val="98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D8A8B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ქვემიმართულებები</w:t>
            </w:r>
            <w:proofErr w:type="spellEnd"/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C38D7D5" w14:textId="77777777" w:rsidR="00B34000" w:rsidRPr="00233A78" w:rsidRDefault="00B34000" w:rsidP="00772B5E">
            <w:pPr>
              <w:pStyle w:val="ListParagraph"/>
              <w:tabs>
                <w:tab w:val="left" w:pos="9990"/>
              </w:tabs>
              <w:ind w:left="0"/>
              <w:jc w:val="center"/>
              <w:textAlignment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CB7FB" w14:textId="77777777" w:rsidR="00B34000" w:rsidRPr="00233A78" w:rsidRDefault="00B34000" w:rsidP="00772B5E">
            <w:pPr>
              <w:pStyle w:val="ListParagraph"/>
              <w:tabs>
                <w:tab w:val="left" w:pos="9990"/>
              </w:tabs>
              <w:ind w:left="0"/>
              <w:textAlignment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B34000" w:rsidRPr="00233A78" w14:paraId="6F6E5016" w14:textId="77777777" w:rsidTr="00B34000">
        <w:trPr>
          <w:trHeight w:val="558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D18E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სიმრავლეები, </w:t>
            </w:r>
            <w:proofErr w:type="spellStart"/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ასახვები</w:t>
            </w:r>
            <w:proofErr w:type="spellEnd"/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, ფუნქციები და მათი გამოყენება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31D1FCE" w14:textId="77777777" w:rsidR="00B34000" w:rsidRPr="00233A78" w:rsidRDefault="00B34000" w:rsidP="00772B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.(II).9.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A1F43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სიდიდეებს შორის დამოკიდებულების გამოსახვა და აღწერა.</w:t>
            </w:r>
          </w:p>
        </w:tc>
      </w:tr>
      <w:tr w:rsidR="00B34000" w:rsidRPr="00233A78" w14:paraId="4C66BEC3" w14:textId="77777777" w:rsidTr="00B34000">
        <w:trPr>
          <w:trHeight w:val="24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35AD8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ალგებრული ოპერაციები და მათი თვისებები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9C0FE3C" w14:textId="77777777" w:rsidR="00B34000" w:rsidRPr="00233A78" w:rsidRDefault="00B34000" w:rsidP="00772B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.(II).10.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480B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ალგებრული გამოსახულების შედგენა და გამარტივება.</w:t>
            </w:r>
          </w:p>
        </w:tc>
      </w:tr>
      <w:tr w:rsidR="00B34000" w:rsidRPr="00233A78" w14:paraId="532EC44F" w14:textId="77777777" w:rsidTr="00B34000">
        <w:trPr>
          <w:trHeight w:val="358"/>
        </w:trPr>
        <w:tc>
          <w:tcPr>
            <w:tcW w:w="10786" w:type="dxa"/>
            <w:gridSpan w:val="3"/>
            <w:tcBorders>
              <w:top w:val="single" w:sz="8" w:space="0" w:color="A3A3A3"/>
              <w:bottom w:val="single" w:sz="8" w:space="0" w:color="A3A3A3"/>
            </w:tcBorders>
            <w:shd w:val="clear" w:color="auto" w:fill="D9D9D9"/>
          </w:tcPr>
          <w:p w14:paraId="1CB126EB" w14:textId="77777777" w:rsidR="00B34000" w:rsidRPr="00233A78" w:rsidRDefault="00B34000" w:rsidP="00772B5E">
            <w:pPr>
              <w:pStyle w:val="NormalWeb"/>
              <w:tabs>
                <w:tab w:val="left" w:pos="360"/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მიმართულება: მონაცემთა ანალიზი, ალბათობა და სტატისტიკა</w:t>
            </w:r>
          </w:p>
        </w:tc>
      </w:tr>
      <w:tr w:rsidR="00B34000" w:rsidRPr="00233A78" w14:paraId="2B993E51" w14:textId="77777777" w:rsidTr="00B34000">
        <w:trPr>
          <w:trHeight w:val="233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DFAB8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ქვემიმართულებები</w:t>
            </w:r>
            <w:proofErr w:type="spellEnd"/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2F82D86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4EDC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შეძლოს:</w:t>
            </w:r>
          </w:p>
        </w:tc>
      </w:tr>
      <w:tr w:rsidR="00B34000" w:rsidRPr="00233A78" w14:paraId="445A73F7" w14:textId="77777777" w:rsidTr="00B34000">
        <w:trPr>
          <w:trHeight w:val="503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86E96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 წყაროები და მონაცემთა მოპოვების საშუალებები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45B73D12" w14:textId="77777777" w:rsidR="00B34000" w:rsidRPr="00233A78" w:rsidRDefault="00B34000" w:rsidP="00772B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.(II).11.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EA772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დასმული ამოცანის ამოსახსნელად საჭირო თვისებრივი და რაოდენობრივი მონაცემების მოპოვება.</w:t>
            </w:r>
          </w:p>
        </w:tc>
      </w:tr>
      <w:tr w:rsidR="00B34000" w:rsidRPr="00233A78" w14:paraId="27EE7F36" w14:textId="77777777" w:rsidTr="00B34000">
        <w:trPr>
          <w:trHeight w:val="755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FA35F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 მოწესრიგების ხერხები და მონაცემთა წარმოდგენის საშუალებები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1CB48C8" w14:textId="77777777" w:rsidR="00B34000" w:rsidRPr="00233A78" w:rsidRDefault="00B34000" w:rsidP="00772B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.(II).12.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3EF42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თვისებრივი და რაოდენობრივი მონაცემების დასმული ამოცანის ამოსახსნელად ხელსაყრელი ფორმით წარმოდგენა. </w:t>
            </w:r>
          </w:p>
        </w:tc>
      </w:tr>
      <w:tr w:rsidR="00B34000" w:rsidRPr="00233A78" w14:paraId="3B56EC9D" w14:textId="77777777" w:rsidTr="00B34000">
        <w:trPr>
          <w:trHeight w:val="575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F1FE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 შემაჯამებელი რიცხვითი მახასიათებლები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375A59AB" w14:textId="77777777" w:rsidR="00B34000" w:rsidRPr="00233A78" w:rsidRDefault="00B34000" w:rsidP="00772B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.(II).13.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EB809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თვისებრივ და რაოდენობრივ მონაცემთა ინტერპრეტაცია და ელემენტარული ანალიზი.</w:t>
            </w:r>
          </w:p>
        </w:tc>
      </w:tr>
      <w:tr w:rsidR="00B34000" w:rsidRPr="00233A78" w14:paraId="3451985C" w14:textId="77777777" w:rsidTr="00B34000">
        <w:trPr>
          <w:trHeight w:val="358"/>
        </w:trPr>
        <w:tc>
          <w:tcPr>
            <w:tcW w:w="10786" w:type="dxa"/>
            <w:gridSpan w:val="3"/>
            <w:tcBorders>
              <w:top w:val="single" w:sz="8" w:space="0" w:color="A3A3A3"/>
              <w:bottom w:val="single" w:sz="8" w:space="0" w:color="A3A3A3"/>
            </w:tcBorders>
            <w:shd w:val="clear" w:color="auto" w:fill="D9D9D9"/>
          </w:tcPr>
          <w:p w14:paraId="10C0177C" w14:textId="77777777" w:rsidR="00B34000" w:rsidRPr="00233A78" w:rsidRDefault="00B34000" w:rsidP="00772B5E">
            <w:pPr>
              <w:pStyle w:val="NormalWeb"/>
              <w:tabs>
                <w:tab w:val="left" w:pos="360"/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მიმართულება: მსჯელობა-დასაბუთება, პრობლემის გადაჭრა</w:t>
            </w:r>
          </w:p>
        </w:tc>
      </w:tr>
      <w:tr w:rsidR="00B34000" w:rsidRPr="00233A78" w14:paraId="17E85F1E" w14:textId="77777777" w:rsidTr="00B34000">
        <w:trPr>
          <w:trHeight w:val="170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ED09F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after="0" w:afterAutospacing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ქვემიმართულება</w:t>
            </w:r>
            <w:proofErr w:type="spellEnd"/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FA63D61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შედეგების ინდექსი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6F01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34000" w:rsidRPr="00233A78" w14:paraId="5566BA45" w14:textId="77777777" w:rsidTr="00B34000">
        <w:trPr>
          <w:trHeight w:val="661"/>
        </w:trPr>
        <w:tc>
          <w:tcPr>
            <w:tcW w:w="4000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5CF00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მსჯელობა-დასაბუთება</w:t>
            </w:r>
          </w:p>
          <w:p w14:paraId="36330951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პრობლემის გადაჭრა</w:t>
            </w:r>
          </w:p>
        </w:tc>
        <w:tc>
          <w:tcPr>
            <w:tcW w:w="15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EF94BDB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მათ.დაწყ</w:t>
            </w:r>
            <w:proofErr w:type="spellEnd"/>
            <w:r w:rsidRPr="00233A7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.(II).14.</w:t>
            </w:r>
          </w:p>
        </w:tc>
        <w:tc>
          <w:tcPr>
            <w:tcW w:w="52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EBD3" w14:textId="77777777" w:rsidR="00B34000" w:rsidRPr="00233A78" w:rsidRDefault="00B34000" w:rsidP="00772B5E">
            <w:pPr>
              <w:pStyle w:val="NormalWeb"/>
              <w:tabs>
                <w:tab w:val="left" w:pos="9990"/>
              </w:tabs>
              <w:spacing w:before="0" w:beforeAutospacing="0" w:after="0" w:afterAutospacing="0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233A78"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მოსწავლემ უნდა შეძლოს პრობლემების გადაჭრა გამოთვლების, ვარიანტების დათვლის და ობიექტებსა და მათ თვისებებს შორის მიმართებების გამოყენებით.</w:t>
            </w:r>
          </w:p>
        </w:tc>
      </w:tr>
    </w:tbl>
    <w:p w14:paraId="6104C0E1" w14:textId="77777777" w:rsidR="00B34000" w:rsidRPr="00F6725A" w:rsidRDefault="00B34000" w:rsidP="00B34000">
      <w:pPr>
        <w:tabs>
          <w:tab w:val="left" w:pos="9990"/>
        </w:tabs>
        <w:rPr>
          <w:rFonts w:ascii="Sylfaen" w:hAnsi="Sylfaen" w:cs="Sylfaen"/>
          <w:b/>
          <w:bCs/>
          <w:lang w:val="ka-GE"/>
        </w:rPr>
      </w:pPr>
    </w:p>
    <w:p w14:paraId="75FB3705" w14:textId="77777777" w:rsidR="004B5074" w:rsidRDefault="004B5074" w:rsidP="00B34000">
      <w:pPr>
        <w:tabs>
          <w:tab w:val="left" w:pos="8730"/>
          <w:tab w:val="left" w:pos="9990"/>
        </w:tabs>
        <w:autoSpaceDE w:val="0"/>
        <w:autoSpaceDN w:val="0"/>
        <w:adjustRightInd w:val="0"/>
        <w:ind w:left="-284" w:right="-563"/>
        <w:jc w:val="both"/>
      </w:pPr>
    </w:p>
    <w:sectPr w:rsidR="004B5074" w:rsidSect="00321E0B">
      <w:pgSz w:w="11900" w:h="16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5D37"/>
    <w:multiLevelType w:val="hybridMultilevel"/>
    <w:tmpl w:val="B36A9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21BBE"/>
    <w:multiLevelType w:val="hybridMultilevel"/>
    <w:tmpl w:val="C656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10FB"/>
    <w:multiLevelType w:val="hybridMultilevel"/>
    <w:tmpl w:val="3E222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D04A9"/>
    <w:multiLevelType w:val="hybridMultilevel"/>
    <w:tmpl w:val="D94613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65CBA"/>
    <w:multiLevelType w:val="hybridMultilevel"/>
    <w:tmpl w:val="FDBA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D53D3"/>
    <w:multiLevelType w:val="hybridMultilevel"/>
    <w:tmpl w:val="650A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46241"/>
    <w:multiLevelType w:val="hybridMultilevel"/>
    <w:tmpl w:val="4E5A6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ED3996"/>
    <w:multiLevelType w:val="hybridMultilevel"/>
    <w:tmpl w:val="D11A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06654"/>
    <w:multiLevelType w:val="hybridMultilevel"/>
    <w:tmpl w:val="E1D6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2608B"/>
    <w:multiLevelType w:val="hybridMultilevel"/>
    <w:tmpl w:val="DAF2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4107C"/>
    <w:multiLevelType w:val="hybridMultilevel"/>
    <w:tmpl w:val="364EC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0662D6"/>
    <w:multiLevelType w:val="hybridMultilevel"/>
    <w:tmpl w:val="DD48C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F0B94"/>
    <w:multiLevelType w:val="multilevel"/>
    <w:tmpl w:val="E280D5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4A44FF7"/>
    <w:multiLevelType w:val="hybridMultilevel"/>
    <w:tmpl w:val="E00248DC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4" w15:restartNumberingAfterBreak="0">
    <w:nsid w:val="27F23B38"/>
    <w:multiLevelType w:val="hybridMultilevel"/>
    <w:tmpl w:val="45181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9746C"/>
    <w:multiLevelType w:val="hybridMultilevel"/>
    <w:tmpl w:val="7E54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E61FA"/>
    <w:multiLevelType w:val="hybridMultilevel"/>
    <w:tmpl w:val="DC88C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55794"/>
    <w:multiLevelType w:val="hybridMultilevel"/>
    <w:tmpl w:val="3FD6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0098C"/>
    <w:multiLevelType w:val="hybridMultilevel"/>
    <w:tmpl w:val="F912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D2C09"/>
    <w:multiLevelType w:val="multilevel"/>
    <w:tmpl w:val="18DE7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BF195E"/>
    <w:multiLevelType w:val="hybridMultilevel"/>
    <w:tmpl w:val="4028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247E2"/>
    <w:multiLevelType w:val="multilevel"/>
    <w:tmpl w:val="F61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670FBA"/>
    <w:multiLevelType w:val="hybridMultilevel"/>
    <w:tmpl w:val="4DDA2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0B0BF2"/>
    <w:multiLevelType w:val="hybridMultilevel"/>
    <w:tmpl w:val="D518ABDC"/>
    <w:lvl w:ilvl="0" w:tplc="87425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369F4"/>
    <w:multiLevelType w:val="hybridMultilevel"/>
    <w:tmpl w:val="F2449E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42BB3EDC"/>
    <w:multiLevelType w:val="hybridMultilevel"/>
    <w:tmpl w:val="2D52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6144A"/>
    <w:multiLevelType w:val="hybridMultilevel"/>
    <w:tmpl w:val="239EB9CA"/>
    <w:lvl w:ilvl="0" w:tplc="0409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7" w15:restartNumberingAfterBreak="0">
    <w:nsid w:val="44041A9F"/>
    <w:multiLevelType w:val="multilevel"/>
    <w:tmpl w:val="15D6319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7AA0449"/>
    <w:multiLevelType w:val="hybridMultilevel"/>
    <w:tmpl w:val="067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C5819"/>
    <w:multiLevelType w:val="multilevel"/>
    <w:tmpl w:val="0CC672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AB018BA"/>
    <w:multiLevelType w:val="hybridMultilevel"/>
    <w:tmpl w:val="916C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F07A0"/>
    <w:multiLevelType w:val="hybridMultilevel"/>
    <w:tmpl w:val="E468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94D12"/>
    <w:multiLevelType w:val="hybridMultilevel"/>
    <w:tmpl w:val="F9828F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275FDA"/>
    <w:multiLevelType w:val="hybridMultilevel"/>
    <w:tmpl w:val="DC42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9A4326"/>
    <w:multiLevelType w:val="hybridMultilevel"/>
    <w:tmpl w:val="9612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7649A"/>
    <w:multiLevelType w:val="multilevel"/>
    <w:tmpl w:val="7AD6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330577"/>
    <w:multiLevelType w:val="hybridMultilevel"/>
    <w:tmpl w:val="8B78E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3E1377E"/>
    <w:multiLevelType w:val="hybridMultilevel"/>
    <w:tmpl w:val="66DC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EA72BD"/>
    <w:multiLevelType w:val="multilevel"/>
    <w:tmpl w:val="F5D492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50F5891"/>
    <w:multiLevelType w:val="multilevel"/>
    <w:tmpl w:val="E402E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C882998"/>
    <w:multiLevelType w:val="hybridMultilevel"/>
    <w:tmpl w:val="BBB6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D36320A"/>
    <w:multiLevelType w:val="hybridMultilevel"/>
    <w:tmpl w:val="9040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E163D20"/>
    <w:multiLevelType w:val="multilevel"/>
    <w:tmpl w:val="868E83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EAC2AB1"/>
    <w:multiLevelType w:val="hybridMultilevel"/>
    <w:tmpl w:val="F5A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F4815"/>
    <w:multiLevelType w:val="hybridMultilevel"/>
    <w:tmpl w:val="146E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88226C"/>
    <w:multiLevelType w:val="hybridMultilevel"/>
    <w:tmpl w:val="7FD2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39213A"/>
    <w:multiLevelType w:val="hybridMultilevel"/>
    <w:tmpl w:val="DF3C7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9664CC0"/>
    <w:multiLevelType w:val="multilevel"/>
    <w:tmpl w:val="38DE0C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F3628D3"/>
    <w:multiLevelType w:val="hybridMultilevel"/>
    <w:tmpl w:val="AF7E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085F76"/>
    <w:multiLevelType w:val="hybridMultilevel"/>
    <w:tmpl w:val="348AE10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51" w15:restartNumberingAfterBreak="0">
    <w:nsid w:val="767E13A3"/>
    <w:multiLevelType w:val="hybridMultilevel"/>
    <w:tmpl w:val="D35AD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783367D"/>
    <w:multiLevelType w:val="hybridMultilevel"/>
    <w:tmpl w:val="502AD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9B43E66"/>
    <w:multiLevelType w:val="hybridMultilevel"/>
    <w:tmpl w:val="0FC0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3D3696"/>
    <w:multiLevelType w:val="hybridMultilevel"/>
    <w:tmpl w:val="A16C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D712FB"/>
    <w:multiLevelType w:val="hybridMultilevel"/>
    <w:tmpl w:val="24EE34C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EC1477"/>
    <w:multiLevelType w:val="hybridMultilevel"/>
    <w:tmpl w:val="A3DE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4C6F1F"/>
    <w:multiLevelType w:val="hybridMultilevel"/>
    <w:tmpl w:val="994EB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47"/>
  </w:num>
  <w:num w:numId="7">
    <w:abstractNumId w:val="52"/>
  </w:num>
  <w:num w:numId="8">
    <w:abstractNumId w:val="10"/>
  </w:num>
  <w:num w:numId="9">
    <w:abstractNumId w:val="36"/>
  </w:num>
  <w:num w:numId="10">
    <w:abstractNumId w:val="55"/>
  </w:num>
  <w:num w:numId="11">
    <w:abstractNumId w:val="34"/>
  </w:num>
  <w:num w:numId="12">
    <w:abstractNumId w:val="5"/>
  </w:num>
  <w:num w:numId="13">
    <w:abstractNumId w:val="30"/>
  </w:num>
  <w:num w:numId="14">
    <w:abstractNumId w:val="42"/>
  </w:num>
  <w:num w:numId="15">
    <w:abstractNumId w:val="20"/>
  </w:num>
  <w:num w:numId="16">
    <w:abstractNumId w:val="50"/>
  </w:num>
  <w:num w:numId="17">
    <w:abstractNumId w:val="56"/>
  </w:num>
  <w:num w:numId="18">
    <w:abstractNumId w:val="46"/>
  </w:num>
  <w:num w:numId="19">
    <w:abstractNumId w:val="41"/>
  </w:num>
  <w:num w:numId="20">
    <w:abstractNumId w:val="16"/>
  </w:num>
  <w:num w:numId="21">
    <w:abstractNumId w:val="7"/>
  </w:num>
  <w:num w:numId="22">
    <w:abstractNumId w:val="13"/>
  </w:num>
  <w:num w:numId="23">
    <w:abstractNumId w:val="9"/>
  </w:num>
  <w:num w:numId="24">
    <w:abstractNumId w:val="32"/>
  </w:num>
  <w:num w:numId="25">
    <w:abstractNumId w:val="53"/>
  </w:num>
  <w:num w:numId="26">
    <w:abstractNumId w:val="11"/>
  </w:num>
  <w:num w:numId="27">
    <w:abstractNumId w:val="54"/>
  </w:num>
  <w:num w:numId="28">
    <w:abstractNumId w:val="4"/>
  </w:num>
  <w:num w:numId="29">
    <w:abstractNumId w:val="33"/>
  </w:num>
  <w:num w:numId="30">
    <w:abstractNumId w:val="14"/>
  </w:num>
  <w:num w:numId="31">
    <w:abstractNumId w:val="15"/>
  </w:num>
  <w:num w:numId="32">
    <w:abstractNumId w:val="37"/>
  </w:num>
  <w:num w:numId="33">
    <w:abstractNumId w:val="17"/>
  </w:num>
  <w:num w:numId="34">
    <w:abstractNumId w:val="28"/>
  </w:num>
  <w:num w:numId="35">
    <w:abstractNumId w:val="45"/>
  </w:num>
  <w:num w:numId="36">
    <w:abstractNumId w:val="22"/>
  </w:num>
  <w:num w:numId="37">
    <w:abstractNumId w:val="21"/>
  </w:num>
  <w:num w:numId="38">
    <w:abstractNumId w:val="24"/>
  </w:num>
  <w:num w:numId="39">
    <w:abstractNumId w:val="19"/>
  </w:num>
  <w:num w:numId="40">
    <w:abstractNumId w:val="12"/>
  </w:num>
  <w:num w:numId="41">
    <w:abstractNumId w:val="29"/>
  </w:num>
  <w:num w:numId="42">
    <w:abstractNumId w:val="39"/>
  </w:num>
  <w:num w:numId="43">
    <w:abstractNumId w:val="27"/>
  </w:num>
  <w:num w:numId="44">
    <w:abstractNumId w:val="38"/>
  </w:num>
  <w:num w:numId="45">
    <w:abstractNumId w:val="48"/>
  </w:num>
  <w:num w:numId="46">
    <w:abstractNumId w:val="43"/>
  </w:num>
  <w:num w:numId="47">
    <w:abstractNumId w:val="18"/>
  </w:num>
  <w:num w:numId="48">
    <w:abstractNumId w:val="3"/>
  </w:num>
  <w:num w:numId="49">
    <w:abstractNumId w:val="31"/>
  </w:num>
  <w:num w:numId="50">
    <w:abstractNumId w:val="1"/>
  </w:num>
  <w:num w:numId="51">
    <w:abstractNumId w:val="51"/>
  </w:num>
  <w:num w:numId="52">
    <w:abstractNumId w:val="57"/>
  </w:num>
  <w:num w:numId="53">
    <w:abstractNumId w:val="44"/>
  </w:num>
  <w:num w:numId="54">
    <w:abstractNumId w:val="40"/>
  </w:num>
  <w:num w:numId="55">
    <w:abstractNumId w:val="26"/>
  </w:num>
  <w:num w:numId="56">
    <w:abstractNumId w:val="49"/>
  </w:num>
  <w:num w:numId="57">
    <w:abstractNumId w:val="23"/>
  </w:num>
  <w:num w:numId="58">
    <w:abstractNumId w:val="3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74"/>
    <w:rsid w:val="00085F2D"/>
    <w:rsid w:val="000B0C1E"/>
    <w:rsid w:val="001346E7"/>
    <w:rsid w:val="001615CE"/>
    <w:rsid w:val="001E6D28"/>
    <w:rsid w:val="002C45CC"/>
    <w:rsid w:val="002E3110"/>
    <w:rsid w:val="00321E0B"/>
    <w:rsid w:val="003816A8"/>
    <w:rsid w:val="003E545F"/>
    <w:rsid w:val="003E7CEF"/>
    <w:rsid w:val="004440BA"/>
    <w:rsid w:val="004B5074"/>
    <w:rsid w:val="0057627F"/>
    <w:rsid w:val="005767E6"/>
    <w:rsid w:val="005B59DE"/>
    <w:rsid w:val="006537E7"/>
    <w:rsid w:val="006D6B4C"/>
    <w:rsid w:val="00763840"/>
    <w:rsid w:val="00797D58"/>
    <w:rsid w:val="00797DAC"/>
    <w:rsid w:val="007A0643"/>
    <w:rsid w:val="0084478E"/>
    <w:rsid w:val="008604F0"/>
    <w:rsid w:val="008608FA"/>
    <w:rsid w:val="008723ED"/>
    <w:rsid w:val="009B2902"/>
    <w:rsid w:val="00A86CBE"/>
    <w:rsid w:val="00B12651"/>
    <w:rsid w:val="00B256CD"/>
    <w:rsid w:val="00B31944"/>
    <w:rsid w:val="00B33088"/>
    <w:rsid w:val="00B34000"/>
    <w:rsid w:val="00B745FA"/>
    <w:rsid w:val="00B835AC"/>
    <w:rsid w:val="00BE3E09"/>
    <w:rsid w:val="00C339C6"/>
    <w:rsid w:val="00C80F5C"/>
    <w:rsid w:val="00CC24B1"/>
    <w:rsid w:val="00CF0A6D"/>
    <w:rsid w:val="00D10D06"/>
    <w:rsid w:val="00D12BC0"/>
    <w:rsid w:val="00D53AFE"/>
    <w:rsid w:val="00D60C73"/>
    <w:rsid w:val="00DC6818"/>
    <w:rsid w:val="00E115C8"/>
    <w:rsid w:val="00E5082C"/>
    <w:rsid w:val="00E61BE1"/>
    <w:rsid w:val="00F77660"/>
    <w:rsid w:val="00FB7ED5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F6CA6"/>
  <w15:chartTrackingRefBased/>
  <w15:docId w15:val="{FC5FDE16-CE7A-6A48-B765-E7210B84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074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4B5074"/>
    <w:pPr>
      <w:keepNext/>
      <w:keepLines/>
      <w:spacing w:before="40" w:line="276" w:lineRule="auto"/>
      <w:outlineLvl w:val="2"/>
    </w:pPr>
    <w:rPr>
      <w:rFonts w:ascii="Calibri Light" w:hAnsi="Calibri Light"/>
      <w:b/>
      <w:color w:val="222A35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B5074"/>
    <w:pPr>
      <w:keepNext/>
      <w:keepLines/>
      <w:spacing w:before="40" w:line="276" w:lineRule="auto"/>
      <w:outlineLvl w:val="3"/>
    </w:pPr>
    <w:rPr>
      <w:rFonts w:ascii="Calibri Light" w:hAnsi="Calibri Light"/>
      <w:i/>
      <w:iCs/>
      <w:color w:val="2E74B5"/>
      <w:sz w:val="22"/>
      <w:szCs w:val="22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4B5074"/>
    <w:pPr>
      <w:keepNext/>
      <w:keepLines/>
      <w:spacing w:before="40" w:line="276" w:lineRule="auto"/>
      <w:outlineLvl w:val="4"/>
    </w:pPr>
    <w:rPr>
      <w:rFonts w:ascii="Calibri Light" w:hAnsi="Calibri Light"/>
      <w:color w:val="2E74B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4B50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9"/>
    <w:rsid w:val="004B5074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Heading5Char">
    <w:name w:val="Heading 5 Char"/>
    <w:basedOn w:val="DefaultParagraphFont"/>
    <w:uiPriority w:val="9"/>
    <w:semiHidden/>
    <w:rsid w:val="004B507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3Char1">
    <w:name w:val="Heading 3 Char1"/>
    <w:link w:val="Heading3"/>
    <w:uiPriority w:val="99"/>
    <w:rsid w:val="004B5074"/>
    <w:rPr>
      <w:rFonts w:ascii="Calibri Light" w:eastAsia="Times New Roman" w:hAnsi="Calibri Light" w:cs="Times New Roman"/>
      <w:b/>
      <w:color w:val="222A35"/>
      <w:sz w:val="28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4B50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5Char1">
    <w:name w:val="Heading 5 Char1"/>
    <w:link w:val="Heading5"/>
    <w:uiPriority w:val="99"/>
    <w:rsid w:val="004B5074"/>
    <w:rPr>
      <w:rFonts w:ascii="Calibri Light" w:eastAsia="Times New Roman" w:hAnsi="Calibri Light" w:cs="Times New Roman"/>
      <w:color w:val="2E74B5"/>
      <w:sz w:val="22"/>
      <w:szCs w:val="22"/>
    </w:rPr>
  </w:style>
  <w:style w:type="paragraph" w:styleId="NormalWeb">
    <w:name w:val="Normal (Web)"/>
    <w:basedOn w:val="Normal"/>
    <w:uiPriority w:val="99"/>
    <w:unhideWhenUsed/>
    <w:rsid w:val="004B507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B50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B5074"/>
    <w:rPr>
      <w:rFonts w:ascii="Courier New" w:hAnsi="Courier New"/>
      <w:noProof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4B5074"/>
    <w:rPr>
      <w:rFonts w:ascii="Courier New" w:eastAsia="Times New Roman" w:hAnsi="Courier New" w:cs="Times New Roman"/>
      <w:noProof/>
      <w:sz w:val="20"/>
      <w:szCs w:val="20"/>
      <w:lang w:eastAsia="ru-RU"/>
    </w:rPr>
  </w:style>
  <w:style w:type="table" w:customStyle="1" w:styleId="TableGrid3">
    <w:name w:val="Table Grid3"/>
    <w:basedOn w:val="TableNormal"/>
    <w:next w:val="TableGrid"/>
    <w:uiPriority w:val="39"/>
    <w:rsid w:val="004B5074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5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074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07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074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74"/>
    <w:rPr>
      <w:rFonts w:ascii="Segoe UI" w:eastAsia="Times New Roman" w:hAnsi="Segoe UI" w:cs="Segoe UI"/>
      <w:sz w:val="18"/>
      <w:szCs w:val="18"/>
    </w:rPr>
  </w:style>
  <w:style w:type="character" w:customStyle="1" w:styleId="style91">
    <w:name w:val="style91"/>
    <w:uiPriority w:val="99"/>
    <w:rsid w:val="004B5074"/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4B5074"/>
    <w:pPr>
      <w:widowControl w:val="0"/>
      <w:autoSpaceDE w:val="0"/>
      <w:autoSpaceDN w:val="0"/>
      <w:ind w:left="47"/>
    </w:pPr>
    <w:rPr>
      <w:rFonts w:ascii="Carlito" w:eastAsia="Carlito" w:hAnsi="Carlito" w:cs="Carlito"/>
      <w:sz w:val="22"/>
      <w:szCs w:val="22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4B5074"/>
    <w:rPr>
      <w:rFonts w:ascii="Calibri" w:eastAsia="Times New Roman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5074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4B5074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mmentTextChar2">
    <w:name w:val="Comment Text Char2"/>
    <w:uiPriority w:val="99"/>
    <w:rsid w:val="004B5074"/>
    <w:rPr>
      <w:rFonts w:ascii="Calibri" w:eastAsia="Times New Roman" w:hAnsi="Calibri" w:cs="Times New Roman"/>
      <w:sz w:val="20"/>
      <w:szCs w:val="20"/>
    </w:rPr>
  </w:style>
  <w:style w:type="paragraph" w:customStyle="1" w:styleId="gmail-msonormal">
    <w:name w:val="gmail-msonormal"/>
    <w:basedOn w:val="Normal"/>
    <w:rsid w:val="004B5074"/>
    <w:pPr>
      <w:spacing w:before="100" w:beforeAutospacing="1" w:after="100" w:afterAutospacing="1"/>
    </w:pPr>
    <w:rPr>
      <w:rFonts w:eastAsiaTheme="minorHAnsi"/>
    </w:rPr>
  </w:style>
  <w:style w:type="character" w:customStyle="1" w:styleId="PlainTextChar2">
    <w:name w:val="Plain Text Char2"/>
    <w:uiPriority w:val="99"/>
    <w:rsid w:val="000B0C1E"/>
    <w:rPr>
      <w:rFonts w:ascii="Courier New" w:eastAsia="Times New Roman" w:hAnsi="Courier New" w:cs="Times New Roman"/>
      <w:noProof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9</cp:revision>
  <dcterms:created xsi:type="dcterms:W3CDTF">2020-08-30T18:45:00Z</dcterms:created>
  <dcterms:modified xsi:type="dcterms:W3CDTF">2020-11-23T11:14:00Z</dcterms:modified>
</cp:coreProperties>
</file>