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88" w:rsidRDefault="00811D88" w:rsidP="00811D88">
      <w:pPr>
        <w:jc w:val="right"/>
        <w:rPr>
          <w:rFonts w:ascii="Sylfaen" w:eastAsia="Arial Unicode MS" w:hAnsi="Sylfaen" w:cs="Arial Unicode MS"/>
          <w:b/>
          <w:i/>
          <w:sz w:val="28"/>
          <w:lang w:val="ka-GE"/>
        </w:rPr>
      </w:pPr>
      <w:r w:rsidRPr="00811D88">
        <w:rPr>
          <w:rFonts w:ascii="Sylfaen" w:eastAsia="Arial Unicode MS" w:hAnsi="Sylfaen" w:cs="Arial Unicode MS"/>
          <w:b/>
          <w:i/>
          <w:sz w:val="28"/>
          <w:lang w:val="ka-GE"/>
        </w:rPr>
        <w:t>დანართი N2</w:t>
      </w:r>
    </w:p>
    <w:p w:rsidR="00811D88" w:rsidRPr="00811D88" w:rsidRDefault="00811D88" w:rsidP="00811D88">
      <w:pPr>
        <w:jc w:val="right"/>
        <w:rPr>
          <w:rFonts w:ascii="Sylfaen" w:eastAsia="Arial Unicode MS" w:hAnsi="Sylfaen" w:cs="Arial Unicode MS"/>
          <w:b/>
          <w:i/>
          <w:sz w:val="28"/>
          <w:lang w:val="ka-GE"/>
        </w:rPr>
      </w:pPr>
    </w:p>
    <w:p w:rsidR="00093481" w:rsidRPr="00BA5667" w:rsidRDefault="00093481" w:rsidP="00902D52">
      <w:pPr>
        <w:jc w:val="center"/>
        <w:rPr>
          <w:rFonts w:ascii="Sylfaen" w:eastAsia="Arial Unicode MS" w:hAnsi="Sylfaen" w:cs="Arial Unicode MS"/>
          <w:b/>
          <w:sz w:val="28"/>
        </w:rPr>
      </w:pPr>
      <w:proofErr w:type="spellStart"/>
      <w:r w:rsidRPr="00BA5667">
        <w:rPr>
          <w:rFonts w:ascii="Sylfaen" w:eastAsia="Arial Unicode MS" w:hAnsi="Sylfaen" w:cs="Arial Unicode MS"/>
          <w:b/>
          <w:sz w:val="28"/>
        </w:rPr>
        <w:t>ვადები</w:t>
      </w:r>
      <w:proofErr w:type="spellEnd"/>
    </w:p>
    <w:p w:rsidR="000B3F31" w:rsidRPr="00BA5667" w:rsidRDefault="000B3F31" w:rsidP="005E2794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 w:rsidRPr="00BA5667">
        <w:rPr>
          <w:rFonts w:ascii="Sylfaen" w:eastAsia="Arial Unicode MS" w:hAnsi="Sylfaen" w:cs="Arial Unicode MS"/>
          <w:lang w:val="ka-GE"/>
        </w:rPr>
        <w:t>სახელმძღვანელოს/სერიის კონცეფციის წარმოდგენა - 20</w:t>
      </w:r>
      <w:r w:rsidR="00CF37EA">
        <w:rPr>
          <w:rFonts w:ascii="Sylfaen" w:eastAsia="Arial Unicode MS" w:hAnsi="Sylfaen" w:cs="Arial Unicode MS"/>
        </w:rPr>
        <w:t>20</w:t>
      </w:r>
      <w:r w:rsidRPr="00BA5667">
        <w:rPr>
          <w:rFonts w:ascii="Sylfaen" w:eastAsia="Arial Unicode MS" w:hAnsi="Sylfaen" w:cs="Arial Unicode MS"/>
          <w:lang w:val="ka-GE"/>
        </w:rPr>
        <w:t xml:space="preserve"> წლის </w:t>
      </w:r>
      <w:r w:rsidR="00CF37EA">
        <w:rPr>
          <w:rFonts w:ascii="Sylfaen" w:eastAsia="Arial Unicode MS" w:hAnsi="Sylfaen" w:cs="Arial Unicode MS"/>
        </w:rPr>
        <w:t>2</w:t>
      </w:r>
      <w:r w:rsidR="00562127">
        <w:rPr>
          <w:rFonts w:ascii="Sylfaen" w:eastAsia="Arial Unicode MS" w:hAnsi="Sylfaen" w:cs="Arial Unicode MS"/>
          <w:lang w:val="ka-GE"/>
        </w:rPr>
        <w:t xml:space="preserve"> </w:t>
      </w:r>
      <w:r w:rsidR="00CF37EA">
        <w:rPr>
          <w:rFonts w:ascii="Sylfaen" w:eastAsia="Arial Unicode MS" w:hAnsi="Sylfaen" w:cs="Arial Unicode MS"/>
        </w:rPr>
        <w:t>-</w:t>
      </w:r>
      <w:r w:rsidR="00562127">
        <w:rPr>
          <w:rFonts w:ascii="Sylfaen" w:eastAsia="Arial Unicode MS" w:hAnsi="Sylfaen" w:cs="Arial Unicode MS"/>
          <w:lang w:val="ka-GE"/>
        </w:rPr>
        <w:t xml:space="preserve"> </w:t>
      </w:r>
      <w:r w:rsidR="00CF37EA">
        <w:rPr>
          <w:rFonts w:ascii="Sylfaen" w:eastAsia="Arial Unicode MS" w:hAnsi="Sylfaen" w:cs="Arial Unicode MS"/>
        </w:rPr>
        <w:t>6</w:t>
      </w:r>
      <w:r w:rsidR="00BA5667" w:rsidRPr="00BA5667">
        <w:rPr>
          <w:rFonts w:ascii="Sylfaen" w:eastAsia="Arial Unicode MS" w:hAnsi="Sylfaen" w:cs="Arial Unicode MS"/>
          <w:lang w:val="ka-GE"/>
        </w:rPr>
        <w:t xml:space="preserve"> ნოემბრი</w:t>
      </w:r>
      <w:r w:rsidRPr="00BA5667">
        <w:rPr>
          <w:rFonts w:ascii="Sylfaen" w:eastAsia="Arial Unicode MS" w:hAnsi="Sylfaen" w:cs="Arial Unicode MS"/>
          <w:lang w:val="ka-GE"/>
        </w:rPr>
        <w:t>ს ჩათვლით;</w:t>
      </w:r>
    </w:p>
    <w:p w:rsidR="005E2794" w:rsidRPr="00BA5667" w:rsidRDefault="000B3F31" w:rsidP="005E2794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 w:rsidRPr="00BA5667">
        <w:rPr>
          <w:rFonts w:ascii="Sylfaen" w:eastAsia="Arial Unicode MS" w:hAnsi="Sylfaen" w:cs="Arial Unicode MS"/>
          <w:lang w:val="ka-GE"/>
        </w:rPr>
        <w:t>სახელმძღვანელოს/სერიის კონცეფციის შეფასება და შედეგების გაცნობა - 20</w:t>
      </w:r>
      <w:r w:rsidR="00CF37EA">
        <w:rPr>
          <w:rFonts w:ascii="Sylfaen" w:eastAsia="Arial Unicode MS" w:hAnsi="Sylfaen" w:cs="Arial Unicode MS"/>
        </w:rPr>
        <w:t>20</w:t>
      </w:r>
      <w:r w:rsidRPr="00BA5667">
        <w:rPr>
          <w:rFonts w:ascii="Sylfaen" w:eastAsia="Arial Unicode MS" w:hAnsi="Sylfaen" w:cs="Arial Unicode MS"/>
          <w:lang w:val="ka-GE"/>
        </w:rPr>
        <w:t xml:space="preserve"> წლის </w:t>
      </w:r>
      <w:r w:rsidR="00CF37EA">
        <w:rPr>
          <w:rFonts w:ascii="Sylfaen" w:eastAsia="Arial Unicode MS" w:hAnsi="Sylfaen" w:cs="Arial Unicode MS"/>
        </w:rPr>
        <w:t>9-16</w:t>
      </w:r>
      <w:r w:rsidRPr="00BA5667">
        <w:rPr>
          <w:rFonts w:ascii="Sylfaen" w:eastAsia="Arial Unicode MS" w:hAnsi="Sylfaen" w:cs="Arial Unicode MS"/>
          <w:lang w:val="ka-GE"/>
        </w:rPr>
        <w:t xml:space="preserve"> ნოემბერი</w:t>
      </w:r>
      <w:r w:rsidR="00BA5667" w:rsidRPr="00BA5667">
        <w:rPr>
          <w:rFonts w:ascii="Sylfaen" w:eastAsia="Arial Unicode MS" w:hAnsi="Sylfaen" w:cs="Arial Unicode MS"/>
          <w:lang w:val="ka-GE"/>
        </w:rPr>
        <w:t>ს ჩათვლით</w:t>
      </w:r>
      <w:r w:rsidRPr="00BA5667">
        <w:rPr>
          <w:rFonts w:ascii="Sylfaen" w:eastAsia="Arial Unicode MS" w:hAnsi="Sylfaen" w:cs="Arial Unicode MS"/>
          <w:lang w:val="ka-GE"/>
        </w:rPr>
        <w:t>;</w:t>
      </w:r>
    </w:p>
    <w:p w:rsidR="005E2794" w:rsidRPr="005E2794" w:rsidRDefault="005E2794" w:rsidP="005E2794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 w:rsidRPr="005E2794">
        <w:rPr>
          <w:rFonts w:ascii="Sylfaen" w:eastAsia="Arial Unicode MS" w:hAnsi="Sylfaen" w:cs="Arial Unicode MS"/>
          <w:b/>
          <w:lang w:val="ka-GE"/>
        </w:rPr>
        <w:t>განაცხადების რეგისტრაცია-შემოწმება:</w:t>
      </w:r>
    </w:p>
    <w:p w:rsidR="00093481" w:rsidRPr="00595DB1" w:rsidRDefault="00595DB1" w:rsidP="00595DB1">
      <w:pPr>
        <w:ind w:left="1080"/>
        <w:jc w:val="both"/>
        <w:rPr>
          <w:rFonts w:ascii="Sylfaen" w:eastAsia="Arial Unicode MS" w:hAnsi="Sylfaen" w:cs="Arial Unicode MS"/>
          <w:lang w:val="ka-GE"/>
        </w:rPr>
      </w:pPr>
      <w:r>
        <w:rPr>
          <w:rFonts w:ascii="Sylfaen" w:eastAsia="Arial Unicode MS" w:hAnsi="Sylfaen" w:cs="Arial Unicode MS"/>
          <w:lang w:val="ka-GE"/>
        </w:rPr>
        <w:t>3.1.</w:t>
      </w:r>
      <w:r w:rsidR="00093481" w:rsidRPr="00595DB1">
        <w:rPr>
          <w:rFonts w:ascii="Sylfaen" w:eastAsia="Arial Unicode MS" w:hAnsi="Sylfaen" w:cs="Arial Unicode MS"/>
          <w:lang w:val="ka-GE"/>
        </w:rPr>
        <w:t>გრიფირების განაცხადის (საბუთების და სახელმძღვანელოს მაკეტის) წარმოდგენა -202</w:t>
      </w:r>
      <w:r w:rsidR="00CF37EA" w:rsidRPr="00595DB1">
        <w:rPr>
          <w:rFonts w:ascii="Sylfaen" w:eastAsia="Arial Unicode MS" w:hAnsi="Sylfaen" w:cs="Arial Unicode MS"/>
        </w:rPr>
        <w:t>1</w:t>
      </w:r>
      <w:r w:rsidR="00093481" w:rsidRPr="00595DB1">
        <w:rPr>
          <w:rFonts w:ascii="Sylfaen" w:eastAsia="Arial Unicode MS" w:hAnsi="Sylfaen" w:cs="Arial Unicode MS"/>
          <w:lang w:val="ka-GE"/>
        </w:rPr>
        <w:t xml:space="preserve"> წლის </w:t>
      </w:r>
      <w:r w:rsidR="00CF37EA" w:rsidRPr="00595DB1">
        <w:rPr>
          <w:rFonts w:ascii="Sylfaen" w:eastAsia="Arial Unicode MS" w:hAnsi="Sylfaen" w:cs="Arial Unicode MS"/>
        </w:rPr>
        <w:t>15</w:t>
      </w:r>
      <w:r w:rsidR="00093481" w:rsidRPr="00595DB1">
        <w:rPr>
          <w:rFonts w:ascii="Sylfaen" w:eastAsia="Arial Unicode MS" w:hAnsi="Sylfaen" w:cs="Arial Unicode MS"/>
          <w:lang w:val="ka-GE"/>
        </w:rPr>
        <w:t>-21 თებერვლის ჩათვლით;</w:t>
      </w:r>
    </w:p>
    <w:p w:rsidR="00093481" w:rsidRPr="00595DB1" w:rsidRDefault="00595DB1" w:rsidP="00595DB1">
      <w:pPr>
        <w:ind w:left="1080"/>
        <w:jc w:val="both"/>
        <w:rPr>
          <w:rFonts w:ascii="Sylfaen" w:eastAsia="Arial Unicode MS" w:hAnsi="Sylfaen" w:cs="Arial Unicode MS"/>
          <w:lang w:val="ka-GE"/>
        </w:rPr>
      </w:pPr>
      <w:r>
        <w:rPr>
          <w:rFonts w:ascii="Sylfaen" w:eastAsia="Arial Unicode MS" w:hAnsi="Sylfaen" w:cs="Arial Unicode MS"/>
          <w:lang w:val="ka-GE"/>
        </w:rPr>
        <w:t>3.2.</w:t>
      </w:r>
      <w:r w:rsidR="00093481" w:rsidRPr="00595DB1">
        <w:rPr>
          <w:rFonts w:ascii="Sylfaen" w:eastAsia="Arial Unicode MS" w:hAnsi="Sylfaen" w:cs="Arial Unicode MS"/>
          <w:lang w:val="ka-GE"/>
        </w:rPr>
        <w:t>გრიფირების განაცხადზე მატერიალური ფორმით მოთხოვნილი დოკუმენტაციის წარდგენა - გრიფირების განაცხადის რეგისტრაციიდან 2 სამუშაო დღე;</w:t>
      </w:r>
    </w:p>
    <w:p w:rsidR="00093481" w:rsidRPr="00595DB1" w:rsidRDefault="00C17DE8" w:rsidP="00595DB1">
      <w:pPr>
        <w:ind w:left="1080"/>
        <w:jc w:val="both"/>
        <w:rPr>
          <w:rFonts w:ascii="Sylfaen" w:eastAsia="Arial Unicode MS" w:hAnsi="Sylfaen" w:cs="Arial Unicode MS"/>
          <w:lang w:val="ka-GE"/>
        </w:rPr>
      </w:pPr>
      <w:r>
        <w:rPr>
          <w:rFonts w:ascii="Sylfaen" w:eastAsia="Arial Unicode MS" w:hAnsi="Sylfaen" w:cs="Arial Unicode MS"/>
          <w:lang w:val="ka-GE"/>
        </w:rPr>
        <w:t>3.3</w:t>
      </w:r>
      <w:r w:rsidR="00595DB1">
        <w:rPr>
          <w:rFonts w:ascii="Sylfaen" w:eastAsia="Arial Unicode MS" w:hAnsi="Sylfaen" w:cs="Arial Unicode MS"/>
          <w:lang w:val="ka-GE"/>
        </w:rPr>
        <w:t>.</w:t>
      </w:r>
      <w:r w:rsidR="00093481" w:rsidRPr="00595DB1">
        <w:rPr>
          <w:rFonts w:ascii="Sylfaen" w:eastAsia="Arial Unicode MS" w:hAnsi="Sylfaen" w:cs="Arial Unicode MS"/>
          <w:lang w:val="ka-GE"/>
        </w:rPr>
        <w:t>გრიფირების განაცხადების შემოწმება 202</w:t>
      </w:r>
      <w:r w:rsidR="00CF37EA" w:rsidRPr="00595DB1">
        <w:rPr>
          <w:rFonts w:ascii="Sylfaen" w:eastAsia="Arial Unicode MS" w:hAnsi="Sylfaen" w:cs="Arial Unicode MS"/>
        </w:rPr>
        <w:t>1</w:t>
      </w:r>
      <w:r w:rsidR="00093481" w:rsidRPr="00595DB1">
        <w:rPr>
          <w:rFonts w:ascii="Sylfaen" w:eastAsia="Arial Unicode MS" w:hAnsi="Sylfaen" w:cs="Arial Unicode MS"/>
          <w:lang w:val="ka-GE"/>
        </w:rPr>
        <w:t xml:space="preserve"> წლის 1</w:t>
      </w:r>
      <w:r w:rsidR="00CF37EA" w:rsidRPr="00595DB1">
        <w:rPr>
          <w:rFonts w:ascii="Sylfaen" w:eastAsia="Arial Unicode MS" w:hAnsi="Sylfaen" w:cs="Arial Unicode MS"/>
        </w:rPr>
        <w:t>5</w:t>
      </w:r>
      <w:r w:rsidR="00093481" w:rsidRPr="00595DB1">
        <w:rPr>
          <w:rFonts w:ascii="Sylfaen" w:eastAsia="Arial Unicode MS" w:hAnsi="Sylfaen" w:cs="Arial Unicode MS"/>
          <w:lang w:val="ka-GE"/>
        </w:rPr>
        <w:t>-2</w:t>
      </w:r>
      <w:r w:rsidR="00CF37EA" w:rsidRPr="00595DB1">
        <w:rPr>
          <w:rFonts w:ascii="Sylfaen" w:eastAsia="Arial Unicode MS" w:hAnsi="Sylfaen" w:cs="Arial Unicode MS"/>
        </w:rPr>
        <w:t>4</w:t>
      </w:r>
      <w:r w:rsidR="00093481" w:rsidRPr="00595DB1">
        <w:rPr>
          <w:rFonts w:ascii="Sylfaen" w:eastAsia="Arial Unicode MS" w:hAnsi="Sylfaen" w:cs="Arial Unicode MS"/>
          <w:lang w:val="ka-GE"/>
        </w:rPr>
        <w:t xml:space="preserve"> თებერვლის ჩათვლით;</w:t>
      </w:r>
    </w:p>
    <w:p w:rsidR="00093481" w:rsidRPr="00595DB1" w:rsidRDefault="00C17DE8" w:rsidP="00595DB1">
      <w:pPr>
        <w:ind w:left="1080"/>
        <w:jc w:val="both"/>
        <w:rPr>
          <w:rFonts w:ascii="Sylfaen" w:eastAsia="Arial Unicode MS" w:hAnsi="Sylfaen" w:cs="Arial Unicode MS"/>
          <w:lang w:val="ka-GE"/>
        </w:rPr>
      </w:pPr>
      <w:r>
        <w:rPr>
          <w:rFonts w:ascii="Sylfaen" w:eastAsia="Arial Unicode MS" w:hAnsi="Sylfaen" w:cs="Arial Unicode MS"/>
          <w:lang w:val="ka-GE"/>
        </w:rPr>
        <w:t>3.4</w:t>
      </w:r>
      <w:r w:rsidR="00595DB1">
        <w:rPr>
          <w:rFonts w:ascii="Sylfaen" w:eastAsia="Arial Unicode MS" w:hAnsi="Sylfaen" w:cs="Arial Unicode MS"/>
          <w:lang w:val="ka-GE"/>
        </w:rPr>
        <w:t>.</w:t>
      </w:r>
      <w:r w:rsidR="00093481" w:rsidRPr="00595DB1">
        <w:rPr>
          <w:rFonts w:ascii="Sylfaen" w:eastAsia="Arial Unicode MS" w:hAnsi="Sylfaen" w:cs="Arial Unicode MS"/>
          <w:lang w:val="ka-GE"/>
        </w:rPr>
        <w:t>გრიფირების განაცხადებში ხარვეზის აღმოფხვრა - გრიფირების განაცხადზე</w:t>
      </w:r>
      <w:r>
        <w:rPr>
          <w:rFonts w:ascii="Sylfaen" w:eastAsia="Arial Unicode MS" w:hAnsi="Sylfaen" w:cs="Arial Unicode MS"/>
          <w:lang w:val="ka-GE"/>
        </w:rPr>
        <w:t xml:space="preserve">, </w:t>
      </w:r>
      <w:r w:rsidR="00093481" w:rsidRPr="00595DB1">
        <w:rPr>
          <w:rFonts w:ascii="Sylfaen" w:eastAsia="Arial Unicode MS" w:hAnsi="Sylfaen" w:cs="Arial Unicode MS"/>
          <w:lang w:val="ka-GE"/>
        </w:rPr>
        <w:t>ხარვეზის დადგენიდან არაუმეტეს 5 კალენდარული დღე</w:t>
      </w:r>
      <w:r w:rsidR="00383859" w:rsidRPr="00595DB1">
        <w:rPr>
          <w:rFonts w:ascii="Sylfaen" w:eastAsia="Arial Unicode MS" w:hAnsi="Sylfaen" w:cs="Arial Unicode MS"/>
          <w:lang w:val="ka-GE"/>
        </w:rPr>
        <w:t>.</w:t>
      </w:r>
    </w:p>
    <w:p w:rsidR="00093481" w:rsidRPr="00383859" w:rsidRDefault="00383859" w:rsidP="00E32A95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 w:rsidRPr="00383859">
        <w:rPr>
          <w:rFonts w:ascii="Sylfaen" w:eastAsia="Arial Unicode MS" w:hAnsi="Sylfaen" w:cs="Arial Unicode MS"/>
          <w:lang w:val="ka-GE"/>
        </w:rPr>
        <w:t>სახელმძღვანელოს/სერიის მაკეტის რეცენზირება/საჩ</w:t>
      </w:r>
      <w:r w:rsidR="00AE737A">
        <w:rPr>
          <w:rFonts w:ascii="Sylfaen" w:eastAsia="Arial Unicode MS" w:hAnsi="Sylfaen" w:cs="Arial Unicode MS"/>
          <w:lang w:val="ka-GE"/>
        </w:rPr>
        <w:t>ი</w:t>
      </w:r>
      <w:r w:rsidRPr="00383859">
        <w:rPr>
          <w:rFonts w:ascii="Sylfaen" w:eastAsia="Arial Unicode MS" w:hAnsi="Sylfaen" w:cs="Arial Unicode MS"/>
          <w:lang w:val="ka-GE"/>
        </w:rPr>
        <w:t xml:space="preserve">ვრების </w:t>
      </w:r>
      <w:r w:rsidR="00515528">
        <w:rPr>
          <w:rFonts w:ascii="Sylfaen" w:eastAsia="Arial Unicode MS" w:hAnsi="Sylfaen" w:cs="Arial Unicode MS"/>
          <w:lang w:val="ka-GE"/>
        </w:rPr>
        <w:t>წარდგენა/</w:t>
      </w:r>
      <w:r w:rsidRPr="00383859">
        <w:rPr>
          <w:rFonts w:ascii="Sylfaen" w:eastAsia="Arial Unicode MS" w:hAnsi="Sylfaen" w:cs="Arial Unicode MS"/>
          <w:lang w:val="ka-GE"/>
        </w:rPr>
        <w:t>განხილვა/</w:t>
      </w:r>
      <w:r w:rsidR="00515528">
        <w:rPr>
          <w:rFonts w:ascii="Sylfaen" w:eastAsia="Arial Unicode MS" w:hAnsi="Sylfaen" w:cs="Arial Unicode MS"/>
          <w:lang w:val="ka-GE"/>
        </w:rPr>
        <w:t>გადაწყვეტილების მიღება და</w:t>
      </w:r>
      <w:r w:rsidRPr="00383859">
        <w:rPr>
          <w:rFonts w:ascii="Sylfaen" w:eastAsia="Arial Unicode MS" w:hAnsi="Sylfaen" w:cs="Arial Unicode MS"/>
          <w:lang w:val="ka-GE"/>
        </w:rPr>
        <w:t xml:space="preserve"> შედეგების გაცნობა- 202</w:t>
      </w:r>
      <w:r w:rsidR="00CF37EA">
        <w:rPr>
          <w:rFonts w:ascii="Sylfaen" w:eastAsia="Arial Unicode MS" w:hAnsi="Sylfaen" w:cs="Arial Unicode MS"/>
        </w:rPr>
        <w:t>1</w:t>
      </w:r>
      <w:r w:rsidRPr="00383859">
        <w:rPr>
          <w:rFonts w:ascii="Sylfaen" w:eastAsia="Arial Unicode MS" w:hAnsi="Sylfaen" w:cs="Arial Unicode MS"/>
          <w:lang w:val="ka-GE"/>
        </w:rPr>
        <w:t xml:space="preserve"> წლის </w:t>
      </w:r>
      <w:r w:rsidR="00CF37EA">
        <w:rPr>
          <w:rFonts w:ascii="Sylfaen" w:eastAsia="Arial Unicode MS" w:hAnsi="Sylfaen" w:cs="Arial Unicode MS"/>
        </w:rPr>
        <w:t>3</w:t>
      </w:r>
      <w:r w:rsidRPr="00383859">
        <w:rPr>
          <w:rFonts w:ascii="Sylfaen" w:eastAsia="Arial Unicode MS" w:hAnsi="Sylfaen" w:cs="Arial Unicode MS"/>
          <w:lang w:val="ka-GE"/>
        </w:rPr>
        <w:t xml:space="preserve"> მარტი - 1</w:t>
      </w:r>
      <w:r w:rsidR="00CF37EA">
        <w:rPr>
          <w:rFonts w:ascii="Sylfaen" w:eastAsia="Arial Unicode MS" w:hAnsi="Sylfaen" w:cs="Arial Unicode MS"/>
        </w:rPr>
        <w:t>7</w:t>
      </w:r>
      <w:r w:rsidRPr="00383859">
        <w:rPr>
          <w:rFonts w:ascii="Sylfaen" w:eastAsia="Arial Unicode MS" w:hAnsi="Sylfaen" w:cs="Arial Unicode MS"/>
          <w:lang w:val="ka-GE"/>
        </w:rPr>
        <w:t xml:space="preserve"> ივნისი</w:t>
      </w:r>
      <w:r w:rsidR="00015D0F">
        <w:rPr>
          <w:rFonts w:ascii="Sylfaen" w:eastAsia="Arial Unicode MS" w:hAnsi="Sylfaen" w:cs="Arial Unicode MS"/>
          <w:lang w:val="ka-GE"/>
        </w:rPr>
        <w:t>ს</w:t>
      </w:r>
      <w:r w:rsidRPr="00383859">
        <w:rPr>
          <w:rFonts w:ascii="Sylfaen" w:eastAsia="Arial Unicode MS" w:hAnsi="Sylfaen" w:cs="Arial Unicode MS"/>
          <w:lang w:val="ka-GE"/>
        </w:rPr>
        <w:t xml:space="preserve"> ჩათვლით;</w:t>
      </w:r>
    </w:p>
    <w:p w:rsidR="00CF37EA" w:rsidRDefault="00CF37EA" w:rsidP="00E32A95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>
        <w:rPr>
          <w:rFonts w:ascii="Sylfaen" w:eastAsia="Arial Unicode MS" w:hAnsi="Sylfaen" w:cs="Arial Unicode MS"/>
          <w:lang w:val="ka-GE"/>
        </w:rPr>
        <w:t>სახელმძღვანელოს/სერიის მაკეტების (ანონიმური ეგზემპლიარების) საჯარო განხილვა - 2021 წლის 4-18 მარტი;</w:t>
      </w:r>
    </w:p>
    <w:p w:rsidR="00383859" w:rsidRPr="0041581B" w:rsidRDefault="00383859" w:rsidP="00E32A95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 w:rsidRPr="0041581B">
        <w:rPr>
          <w:rFonts w:ascii="Sylfaen" w:eastAsia="Arial Unicode MS" w:hAnsi="Sylfaen" w:cs="Arial Unicode MS"/>
          <w:lang w:val="ka-GE"/>
        </w:rPr>
        <w:t>განცხადებლის მიერ, სახელმძღვანელოს/სერიისათვის გრიფის მინიჭების შემთხვევაში ტირაჟის ოდენობის მიხედვით დასაანგარიშებელ ჰონორარზე მისთვის მისაღები ფასდაკლების (პროცენტული) ოდენობის წარდგენა გარანტორისთვის - 20</w:t>
      </w:r>
      <w:r>
        <w:rPr>
          <w:rFonts w:ascii="Sylfaen" w:eastAsia="Arial Unicode MS" w:hAnsi="Sylfaen" w:cs="Arial Unicode MS"/>
          <w:lang w:val="ka-GE"/>
        </w:rPr>
        <w:t>2</w:t>
      </w:r>
      <w:r w:rsidR="00CF37EA">
        <w:rPr>
          <w:rFonts w:ascii="Sylfaen" w:eastAsia="Arial Unicode MS" w:hAnsi="Sylfaen" w:cs="Arial Unicode MS"/>
          <w:lang w:val="ka-GE"/>
        </w:rPr>
        <w:t>1</w:t>
      </w:r>
      <w:r w:rsidRPr="0041581B">
        <w:rPr>
          <w:rFonts w:ascii="Sylfaen" w:eastAsia="Arial Unicode MS" w:hAnsi="Sylfaen" w:cs="Arial Unicode MS"/>
          <w:lang w:val="ka-GE"/>
        </w:rPr>
        <w:t xml:space="preserve"> წლის </w:t>
      </w:r>
      <w:r w:rsidR="00F51E13">
        <w:rPr>
          <w:rFonts w:ascii="Sylfaen" w:eastAsia="Arial Unicode MS" w:hAnsi="Sylfaen" w:cs="Arial Unicode MS"/>
          <w:lang w:val="ka-GE"/>
        </w:rPr>
        <w:t>30 აპრილი</w:t>
      </w:r>
      <w:r w:rsidRPr="0041581B">
        <w:rPr>
          <w:rFonts w:ascii="Sylfaen" w:eastAsia="Arial Unicode MS" w:hAnsi="Sylfaen" w:cs="Arial Unicode MS"/>
          <w:lang w:val="ka-GE"/>
        </w:rPr>
        <w:t>;</w:t>
      </w:r>
    </w:p>
    <w:p w:rsidR="00383859" w:rsidRPr="0041581B" w:rsidRDefault="00383859" w:rsidP="00E32A95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 w:rsidRPr="0041581B">
        <w:rPr>
          <w:rFonts w:ascii="Sylfaen" w:eastAsia="Arial Unicode MS" w:hAnsi="Sylfaen" w:cs="Arial Unicode MS"/>
          <w:lang w:val="ka-GE"/>
        </w:rPr>
        <w:t>გრიფის მინიჭების შესახებ გადაწყვეტილების გაფორმების ვადა - არაუგვიანეს 20</w:t>
      </w:r>
      <w:r w:rsidR="00CF37EA">
        <w:rPr>
          <w:rFonts w:ascii="Sylfaen" w:eastAsia="Arial Unicode MS" w:hAnsi="Sylfaen" w:cs="Arial Unicode MS"/>
          <w:lang w:val="ka-GE"/>
        </w:rPr>
        <w:t>21</w:t>
      </w:r>
      <w:r w:rsidRPr="0041581B">
        <w:rPr>
          <w:rFonts w:ascii="Sylfaen" w:eastAsia="Arial Unicode MS" w:hAnsi="Sylfaen" w:cs="Arial Unicode MS"/>
          <w:lang w:val="ka-GE"/>
        </w:rPr>
        <w:t xml:space="preserve"> წლის </w:t>
      </w:r>
      <w:r>
        <w:rPr>
          <w:rFonts w:ascii="Sylfaen" w:eastAsia="Arial Unicode MS" w:hAnsi="Sylfaen" w:cs="Arial Unicode MS"/>
          <w:lang w:val="ka-GE"/>
        </w:rPr>
        <w:t>1</w:t>
      </w:r>
      <w:r w:rsidR="00CF37EA">
        <w:rPr>
          <w:rFonts w:ascii="Sylfaen" w:eastAsia="Arial Unicode MS" w:hAnsi="Sylfaen" w:cs="Arial Unicode MS"/>
          <w:lang w:val="ka-GE"/>
        </w:rPr>
        <w:t>8</w:t>
      </w:r>
      <w:r w:rsidRPr="0041581B">
        <w:rPr>
          <w:rFonts w:ascii="Sylfaen" w:eastAsia="Arial Unicode MS" w:hAnsi="Sylfaen" w:cs="Arial Unicode MS"/>
          <w:lang w:val="ka-GE"/>
        </w:rPr>
        <w:t xml:space="preserve"> ივნისი;</w:t>
      </w:r>
    </w:p>
    <w:p w:rsidR="00383859" w:rsidRPr="00383859" w:rsidRDefault="00CD205F" w:rsidP="00E32A95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b/>
          <w:lang w:val="ka-GE"/>
        </w:rPr>
      </w:pPr>
      <w:r w:rsidRPr="007532C0">
        <w:rPr>
          <w:rFonts w:ascii="Verdana" w:hAnsi="Verdana"/>
          <w:color w:val="000000"/>
          <w:shd w:val="clear" w:color="auto" w:fill="FFFFFF"/>
        </w:rPr>
        <w:t> 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ზოგადსაგანმანათლებლო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დაწესებულების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ქართულენოვანი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ასევე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არაქართულენოვანი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სექტორების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(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მხოლოდ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ქართული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როგორც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მეორე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ენის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;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პირველი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უცხოური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ენის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-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ინგლისური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;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მეორე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უცხოური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ენის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-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რუსული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;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მეორე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უცხოური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ენის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 -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გერმანული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7532C0">
        <w:rPr>
          <w:rFonts w:ascii="Sylfaen" w:hAnsi="Sylfaen" w:cs="Sylfaen"/>
          <w:color w:val="000000"/>
          <w:shd w:val="clear" w:color="auto" w:fill="FFFFFF"/>
        </w:rPr>
        <w:t>ნაწილში</w:t>
      </w:r>
      <w:proofErr w:type="spellEnd"/>
      <w:r w:rsidRPr="007532C0">
        <w:rPr>
          <w:rFonts w:ascii="Verdana" w:hAnsi="Verdana"/>
          <w:color w:val="000000"/>
          <w:shd w:val="clear" w:color="auto" w:fill="FFFFFF"/>
        </w:rPr>
        <w:t>)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83859" w:rsidRPr="0041581B">
        <w:rPr>
          <w:rFonts w:ascii="Sylfaen" w:eastAsia="Arial Unicode MS" w:hAnsi="Sylfaen" w:cs="Arial Unicode MS"/>
          <w:lang w:val="ka-GE"/>
        </w:rPr>
        <w:t>მიერ გრიფმინიჭებული სახელმძღვანელოს/სერიის შერჩევა</w:t>
      </w:r>
      <w:r w:rsidR="00383859">
        <w:rPr>
          <w:rFonts w:ascii="Sylfaen" w:eastAsia="Arial Unicode MS" w:hAnsi="Sylfaen" w:cs="Arial Unicode MS"/>
          <w:lang w:val="ka-GE"/>
        </w:rPr>
        <w:t xml:space="preserve"> 202</w:t>
      </w:r>
      <w:r>
        <w:rPr>
          <w:rFonts w:ascii="Sylfaen" w:eastAsia="Arial Unicode MS" w:hAnsi="Sylfaen" w:cs="Arial Unicode MS"/>
          <w:lang w:val="ka-GE"/>
        </w:rPr>
        <w:t>1</w:t>
      </w:r>
      <w:r w:rsidR="00383859">
        <w:rPr>
          <w:rFonts w:ascii="Sylfaen" w:eastAsia="Arial Unicode MS" w:hAnsi="Sylfaen" w:cs="Arial Unicode MS"/>
          <w:lang w:val="ka-GE"/>
        </w:rPr>
        <w:t xml:space="preserve"> წლის 2</w:t>
      </w:r>
      <w:r>
        <w:rPr>
          <w:rFonts w:ascii="Sylfaen" w:eastAsia="Arial Unicode MS" w:hAnsi="Sylfaen" w:cs="Arial Unicode MS"/>
          <w:lang w:val="ka-GE"/>
        </w:rPr>
        <w:t>1</w:t>
      </w:r>
      <w:r w:rsidR="00383859">
        <w:rPr>
          <w:rFonts w:ascii="Sylfaen" w:eastAsia="Arial Unicode MS" w:hAnsi="Sylfaen" w:cs="Arial Unicode MS"/>
          <w:lang w:val="ka-GE"/>
        </w:rPr>
        <w:t xml:space="preserve"> ივნისი - </w:t>
      </w:r>
      <w:r>
        <w:rPr>
          <w:rFonts w:ascii="Sylfaen" w:eastAsia="Arial Unicode MS" w:hAnsi="Sylfaen" w:cs="Arial Unicode MS"/>
          <w:lang w:val="ka-GE"/>
        </w:rPr>
        <w:t>4</w:t>
      </w:r>
      <w:r w:rsidR="00383859">
        <w:rPr>
          <w:rFonts w:ascii="Sylfaen" w:eastAsia="Arial Unicode MS" w:hAnsi="Sylfaen" w:cs="Arial Unicode MS"/>
          <w:lang w:val="ka-GE"/>
        </w:rPr>
        <w:t xml:space="preserve"> ივლისის ჩათვლით;</w:t>
      </w:r>
    </w:p>
    <w:p w:rsidR="00902D52" w:rsidRPr="00E0595B" w:rsidRDefault="00383859" w:rsidP="00E0595B">
      <w:pPr>
        <w:pStyle w:val="ListParagraph"/>
        <w:numPr>
          <w:ilvl w:val="1"/>
          <w:numId w:val="2"/>
        </w:numPr>
        <w:jc w:val="both"/>
        <w:rPr>
          <w:rFonts w:ascii="Sylfaen" w:eastAsia="Arial Unicode MS" w:hAnsi="Sylfaen" w:cs="Arial Unicode MS"/>
          <w:lang w:val="ka-GE"/>
        </w:rPr>
      </w:pPr>
      <w:r w:rsidRPr="00383859">
        <w:rPr>
          <w:rFonts w:ascii="Sylfaen" w:eastAsia="Arial Unicode MS" w:hAnsi="Sylfaen" w:cs="Arial Unicode MS"/>
          <w:lang w:val="ka-GE"/>
        </w:rPr>
        <w:t>ავტორის/საავტორო უფლების მფლობელის მიერ, სახელმძღვანელოს/სერიის ვებგვერდის (მოქმედი) შესახებ ინფორმაციის (მისამართი) წარდგენა - გრიფის მინიჭების შესახებ მინისტრის ინდივიდუალური ადმინისტრაციულ-სამართლებრივი აქტის გამოქვეყნებიდან მეორე კალენდარული დღე.</w:t>
      </w:r>
      <w:r w:rsidR="00E0595B">
        <w:rPr>
          <w:rFonts w:ascii="Sylfaen" w:eastAsia="Arial Unicode MS" w:hAnsi="Sylfaen" w:cs="Arial Unicode MS"/>
          <w:lang w:val="ka-GE"/>
        </w:rPr>
        <w:t xml:space="preserve"> </w:t>
      </w:r>
      <w:bookmarkStart w:id="0" w:name="_GoBack"/>
      <w:bookmarkEnd w:id="0"/>
    </w:p>
    <w:sectPr w:rsidR="00902D52" w:rsidRPr="00E059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2A" w:rsidRDefault="00A5682A" w:rsidP="00136146">
      <w:pPr>
        <w:spacing w:after="0" w:line="240" w:lineRule="auto"/>
      </w:pPr>
      <w:r>
        <w:separator/>
      </w:r>
    </w:p>
  </w:endnote>
  <w:endnote w:type="continuationSeparator" w:id="0">
    <w:p w:rsidR="00A5682A" w:rsidRDefault="00A5682A" w:rsidP="001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2A" w:rsidRDefault="00A5682A" w:rsidP="00136146">
      <w:pPr>
        <w:spacing w:after="0" w:line="240" w:lineRule="auto"/>
      </w:pPr>
      <w:r>
        <w:separator/>
      </w:r>
    </w:p>
  </w:footnote>
  <w:footnote w:type="continuationSeparator" w:id="0">
    <w:p w:rsidR="00A5682A" w:rsidRDefault="00A5682A" w:rsidP="0013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46" w:rsidRPr="00136146" w:rsidRDefault="00136146" w:rsidP="00136146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43B"/>
    <w:multiLevelType w:val="multilevel"/>
    <w:tmpl w:val="B84478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2641526C"/>
    <w:multiLevelType w:val="multilevel"/>
    <w:tmpl w:val="6736E7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428E7E97"/>
    <w:multiLevelType w:val="hybridMultilevel"/>
    <w:tmpl w:val="652C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770"/>
    <w:multiLevelType w:val="multilevel"/>
    <w:tmpl w:val="9A567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="Arial Unicode MS" w:hAnsi="Sylfaen" w:cs="Arial Unicode MS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52"/>
    <w:rsid w:val="00015D0F"/>
    <w:rsid w:val="00022A84"/>
    <w:rsid w:val="00056FDE"/>
    <w:rsid w:val="00093481"/>
    <w:rsid w:val="00094F9E"/>
    <w:rsid w:val="000B3F31"/>
    <w:rsid w:val="000E4F53"/>
    <w:rsid w:val="00136146"/>
    <w:rsid w:val="001E4012"/>
    <w:rsid w:val="001F6AEF"/>
    <w:rsid w:val="002066F0"/>
    <w:rsid w:val="0029306F"/>
    <w:rsid w:val="002A1C43"/>
    <w:rsid w:val="00330A6C"/>
    <w:rsid w:val="00383859"/>
    <w:rsid w:val="003C4A0E"/>
    <w:rsid w:val="003E66CA"/>
    <w:rsid w:val="00410B54"/>
    <w:rsid w:val="00515528"/>
    <w:rsid w:val="00562127"/>
    <w:rsid w:val="00595DB1"/>
    <w:rsid w:val="00597CB6"/>
    <w:rsid w:val="005E2794"/>
    <w:rsid w:val="00617812"/>
    <w:rsid w:val="00647FD6"/>
    <w:rsid w:val="0065288C"/>
    <w:rsid w:val="006B69AD"/>
    <w:rsid w:val="00746E59"/>
    <w:rsid w:val="007532C0"/>
    <w:rsid w:val="00790C35"/>
    <w:rsid w:val="007E14F7"/>
    <w:rsid w:val="00811D88"/>
    <w:rsid w:val="00822EC3"/>
    <w:rsid w:val="00833F6F"/>
    <w:rsid w:val="00842A6F"/>
    <w:rsid w:val="00874F70"/>
    <w:rsid w:val="008D02B5"/>
    <w:rsid w:val="00902D52"/>
    <w:rsid w:val="00935FE5"/>
    <w:rsid w:val="00992352"/>
    <w:rsid w:val="009C4032"/>
    <w:rsid w:val="009D0BD8"/>
    <w:rsid w:val="00A2445A"/>
    <w:rsid w:val="00A5682A"/>
    <w:rsid w:val="00AE737A"/>
    <w:rsid w:val="00AF3866"/>
    <w:rsid w:val="00B35EC9"/>
    <w:rsid w:val="00B50D63"/>
    <w:rsid w:val="00B714E1"/>
    <w:rsid w:val="00BA5667"/>
    <w:rsid w:val="00C0219E"/>
    <w:rsid w:val="00C14800"/>
    <w:rsid w:val="00C17DE8"/>
    <w:rsid w:val="00CD205F"/>
    <w:rsid w:val="00CD42DE"/>
    <w:rsid w:val="00CF37EA"/>
    <w:rsid w:val="00E0595B"/>
    <w:rsid w:val="00E13C2F"/>
    <w:rsid w:val="00E32A95"/>
    <w:rsid w:val="00E359DC"/>
    <w:rsid w:val="00E51AB4"/>
    <w:rsid w:val="00ED0240"/>
    <w:rsid w:val="00ED4096"/>
    <w:rsid w:val="00F51E13"/>
    <w:rsid w:val="00F63984"/>
    <w:rsid w:val="00F9466C"/>
    <w:rsid w:val="00FE095A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7FC7"/>
  <w15:chartTrackingRefBased/>
  <w15:docId w15:val="{E259F715-A2DD-4A48-AD14-1DA4FCB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46"/>
  </w:style>
  <w:style w:type="paragraph" w:styleId="Footer">
    <w:name w:val="footer"/>
    <w:basedOn w:val="Normal"/>
    <w:link w:val="FooterChar"/>
    <w:uiPriority w:val="99"/>
    <w:unhideWhenUsed/>
    <w:rsid w:val="001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46"/>
  </w:style>
  <w:style w:type="paragraph" w:styleId="BalloonText">
    <w:name w:val="Balloon Text"/>
    <w:basedOn w:val="Normal"/>
    <w:link w:val="BalloonTextChar"/>
    <w:uiPriority w:val="99"/>
    <w:semiHidden/>
    <w:unhideWhenUsed/>
    <w:rsid w:val="0009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ნათია ბეროზაშვილი</dc:creator>
  <cp:keywords/>
  <dc:description/>
  <cp:lastModifiedBy>User</cp:lastModifiedBy>
  <cp:revision>32</cp:revision>
  <dcterms:created xsi:type="dcterms:W3CDTF">2018-10-19T04:48:00Z</dcterms:created>
  <dcterms:modified xsi:type="dcterms:W3CDTF">2020-10-08T09:35:00Z</dcterms:modified>
</cp:coreProperties>
</file>