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8AA" w:rsidRPr="006028AA" w:rsidRDefault="006028AA" w:rsidP="006028AA">
      <w:pPr>
        <w:widowControl w:val="0"/>
        <w:tabs>
          <w:tab w:val="left" w:pos="2290"/>
          <w:tab w:val="left" w:pos="5149"/>
          <w:tab w:val="left" w:pos="5706"/>
        </w:tabs>
        <w:autoSpaceDE w:val="0"/>
        <w:autoSpaceDN w:val="0"/>
        <w:spacing w:before="3" w:after="0" w:line="360" w:lineRule="auto"/>
        <w:ind w:left="202" w:right="395"/>
        <w:rPr>
          <w:rFonts w:ascii="Sylfaen" w:hAnsi="Sylfaen" w:cs="Sylfaen"/>
          <w:b/>
          <w:bCs/>
          <w:i/>
          <w:sz w:val="40"/>
          <w:szCs w:val="40"/>
          <w:lang w:val="ka-GE"/>
        </w:rPr>
      </w:pPr>
      <w:r>
        <w:rPr>
          <w:rFonts w:ascii="Sylfaen" w:hAnsi="Sylfaen" w:cs="Sylfaen"/>
          <w:b/>
          <w:bCs/>
          <w:i/>
          <w:sz w:val="40"/>
          <w:szCs w:val="40"/>
          <w:lang w:val="ka-GE"/>
        </w:rPr>
        <w:t>რა მნიშვნელობა აქვს უცხო ენების გაკვეთილზე თანამედროვე ტექნოლოგიების გამოყენებას</w:t>
      </w:r>
    </w:p>
    <w:p w:rsidR="006028AA" w:rsidRDefault="006028AA" w:rsidP="006028AA">
      <w:pPr>
        <w:widowControl w:val="0"/>
        <w:tabs>
          <w:tab w:val="left" w:pos="2290"/>
          <w:tab w:val="left" w:pos="5149"/>
          <w:tab w:val="left" w:pos="5706"/>
        </w:tabs>
        <w:autoSpaceDE w:val="0"/>
        <w:autoSpaceDN w:val="0"/>
        <w:spacing w:before="3" w:after="0" w:line="360" w:lineRule="auto"/>
        <w:ind w:left="202" w:right="395"/>
        <w:rPr>
          <w:rFonts w:ascii="Sylfaen" w:hAnsi="Sylfaen" w:cs="Sylfaen"/>
          <w:b/>
          <w:bCs/>
          <w:i/>
          <w:sz w:val="40"/>
          <w:szCs w:val="40"/>
        </w:rPr>
      </w:pPr>
      <w:r>
        <w:rPr>
          <w:rFonts w:ascii="Sylfaen" w:eastAsia="Sylfaen" w:hAnsi="Sylfaen" w:cs="Times New Roman"/>
          <w:lang w:val="ka-GE" w:eastAsia="az"/>
        </w:rPr>
        <w:t xml:space="preserve">                </w:t>
      </w:r>
      <w:r w:rsidRPr="006028AA">
        <w:rPr>
          <w:rFonts w:ascii="Sylfaen" w:eastAsia="Sylfaen" w:hAnsi="Sylfaen" w:cs="Times New Roman"/>
          <w:lang w:val="az" w:eastAsia="az"/>
        </w:rPr>
        <w:t>დღეს</w:t>
      </w:r>
      <w:r w:rsidRPr="006028AA">
        <w:rPr>
          <w:rFonts w:ascii="Calibri" w:eastAsia="Calibri" w:hAnsi="Calibri" w:cs="Calibri"/>
          <w:lang w:val="az" w:eastAsia="az"/>
        </w:rPr>
        <w:t xml:space="preserve">, </w:t>
      </w:r>
      <w:r w:rsidRPr="006028AA">
        <w:rPr>
          <w:rFonts w:ascii="Sylfaen" w:eastAsia="Sylfaen" w:hAnsi="Sylfaen" w:cs="Times New Roman"/>
          <w:lang w:val="az" w:eastAsia="az"/>
        </w:rPr>
        <w:t xml:space="preserve">როდესაც ადამიანისათვის ხელმისაწვდომია სხვადასხვა შინაარსისა </w:t>
      </w:r>
      <w:r w:rsidRPr="006028AA">
        <w:rPr>
          <w:rFonts w:ascii="Sylfaen" w:eastAsia="Sylfaen" w:hAnsi="Sylfaen" w:cs="Times New Roman"/>
          <w:spacing w:val="-4"/>
          <w:lang w:val="az" w:eastAsia="az"/>
        </w:rPr>
        <w:t xml:space="preserve">და </w:t>
      </w:r>
      <w:r w:rsidRPr="006028AA">
        <w:rPr>
          <w:rFonts w:ascii="Sylfaen" w:eastAsia="Sylfaen" w:hAnsi="Sylfaen" w:cs="Times New Roman"/>
          <w:lang w:val="az" w:eastAsia="az"/>
        </w:rPr>
        <w:t>მოცულობის ინფორმაცია</w:t>
      </w:r>
      <w:r w:rsidRPr="006028AA">
        <w:rPr>
          <w:rFonts w:ascii="Calibri" w:eastAsia="Calibri" w:hAnsi="Calibri" w:cs="Calibri"/>
          <w:lang w:val="az" w:eastAsia="az"/>
        </w:rPr>
        <w:t xml:space="preserve">, </w:t>
      </w:r>
      <w:r w:rsidRPr="006028AA">
        <w:rPr>
          <w:rFonts w:ascii="Sylfaen" w:eastAsia="Sylfaen" w:hAnsi="Sylfaen" w:cs="Times New Roman"/>
          <w:lang w:val="az" w:eastAsia="az"/>
        </w:rPr>
        <w:t>მისი ეფექტიანად გამოყენების უნარი სასიცოცხლო მნიშვნელობას იძენს</w:t>
      </w:r>
      <w:r w:rsidRPr="006028AA">
        <w:rPr>
          <w:rFonts w:ascii="Calibri" w:eastAsia="Calibri" w:hAnsi="Calibri" w:cs="Calibri"/>
          <w:lang w:val="az" w:eastAsia="az"/>
        </w:rPr>
        <w:t xml:space="preserve">. </w:t>
      </w:r>
      <w:r w:rsidRPr="006028AA">
        <w:rPr>
          <w:rFonts w:ascii="Sylfaen" w:eastAsia="Sylfaen" w:hAnsi="Sylfaen" w:cs="Times New Roman"/>
          <w:lang w:val="az" w:eastAsia="az"/>
        </w:rPr>
        <w:t xml:space="preserve">ამიტომ დიდი  მნიშვნელობა  ენიჭება  საგაკვეთილო პროცესში თანამედროვე ტექნოლოგიების გამოყენების უნარის კარგად ფლობას.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მოსწავლეთა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სწავლის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შედეგებზე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დაკვირვებით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იკვეთება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,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რომ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მოსწავლეთა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აქტივობა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და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შედეგები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საგაკვეთილო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პროცესში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არის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შედარებით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მაღალი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,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როცა გაკვეთილში ჩართულია ინფორმაციულ საკომუნიკაციო ტექნოლოგიები.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რადგან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ერთი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ტიპის სტანდარტული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გაკვეთილი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შეიძლება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აფასებდეს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მხოლოდ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ცოდნას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და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თითქმის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</w:t>
      </w:r>
      <w:proofErr w:type="spellStart"/>
      <w:r w:rsidRPr="006028AA">
        <w:rPr>
          <w:rFonts w:ascii="Sylfaen" w:eastAsia="Calibri" w:hAnsi="Sylfaen" w:cs="Sylfaen"/>
          <w:sz w:val="24"/>
          <w:szCs w:val="24"/>
          <w:lang w:val="ka-GE"/>
        </w:rPr>
        <w:t>შუძლებელია</w:t>
      </w:r>
      <w:proofErr w:type="spellEnd"/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შეფასდეს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ის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უნარები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და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დამოკიდებულებები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,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რომელსაც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ავითარებს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 xml:space="preserve"> </w:t>
      </w:r>
      <w:r w:rsidRPr="006028AA">
        <w:rPr>
          <w:rFonts w:ascii="Sylfaen" w:eastAsia="Calibri" w:hAnsi="Sylfaen" w:cs="Sylfaen"/>
          <w:sz w:val="24"/>
          <w:szCs w:val="24"/>
          <w:lang w:val="ka-GE"/>
        </w:rPr>
        <w:t>ისტის სწავლება</w:t>
      </w:r>
      <w:r w:rsidRPr="006028AA">
        <w:rPr>
          <w:rFonts w:ascii="Calibri" w:eastAsia="Calibri" w:hAnsi="Calibri" w:cs="Times New Roman"/>
          <w:sz w:val="24"/>
          <w:szCs w:val="24"/>
          <w:lang w:val="ka-GE"/>
        </w:rPr>
        <w:t>.</w:t>
      </w:r>
    </w:p>
    <w:p w:rsidR="006028AA" w:rsidRPr="006028AA" w:rsidRDefault="006028AA" w:rsidP="006028AA">
      <w:pPr>
        <w:widowControl w:val="0"/>
        <w:tabs>
          <w:tab w:val="left" w:pos="5190"/>
        </w:tabs>
        <w:autoSpaceDE w:val="0"/>
        <w:autoSpaceDN w:val="0"/>
        <w:spacing w:after="0" w:line="360" w:lineRule="auto"/>
        <w:ind w:left="202" w:right="508"/>
        <w:rPr>
          <w:rFonts w:ascii="Sylfaen" w:eastAsia="Sylfaen" w:hAnsi="Sylfaen" w:cs="Times New Roman"/>
          <w:sz w:val="24"/>
          <w:szCs w:val="24"/>
        </w:rPr>
      </w:pP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აღსანიშნავია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proofErr w:type="gramStart"/>
      <w:r w:rsidRPr="006028AA">
        <w:rPr>
          <w:rFonts w:ascii="Sylfaen" w:eastAsia="Sylfaen" w:hAnsi="Sylfaen" w:cs="Times New Roman"/>
          <w:sz w:val="24"/>
          <w:szCs w:val="24"/>
        </w:rPr>
        <w:t>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,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რომ</w:t>
      </w:r>
      <w:proofErr w:type="spellEnd"/>
      <w:proofErr w:type="gram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მოსწავლეების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უმეტესობას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გამომუშავებული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აქვთ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ინფორმაციის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დამოუკიდებლად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მოძიების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უნარ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-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ჩვევები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ინტერესს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ავლენენ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აუდიო-ვიდეო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საშუალებების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მიმართ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აცნობიერებენ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რომ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თანამედროვე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ეპოქაში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თანამედროვე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ტექნოლოგიები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არათუ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ცხოვრების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არამედ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სასწავლო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პროცესის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განუყოფელი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ნაწილია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.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მოსწავლეთა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proofErr w:type="gramStart"/>
      <w:r w:rsidRPr="006028AA">
        <w:rPr>
          <w:rFonts w:ascii="Sylfaen" w:eastAsia="Sylfaen" w:hAnsi="Sylfaen" w:cs="Times New Roman"/>
          <w:sz w:val="24"/>
          <w:szCs w:val="24"/>
        </w:rPr>
        <w:t>გარკვეული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რაოდენობა</w:t>
      </w:r>
      <w:proofErr w:type="spellEnd"/>
      <w:proofErr w:type="gram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თვლის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რომ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ონლაინ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თამაშებითა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საყვარელი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სიმღერების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ხშირად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მოსმენით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უფრო</w:t>
      </w:r>
      <w:proofErr w:type="spellEnd"/>
      <w:r w:rsidRPr="006028AA">
        <w:rPr>
          <w:rFonts w:ascii="Sylfaen" w:eastAsia="Sylfaen" w:hAnsi="Sylfaen" w:cs="Times New Roman"/>
          <w:spacing w:val="50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ადვილად</w:t>
      </w:r>
      <w:proofErr w:type="spellEnd"/>
      <w:r w:rsidRPr="006028AA">
        <w:rPr>
          <w:rFonts w:ascii="Sylfaen" w:eastAsia="Sylfaen" w:hAnsi="Sylfaen" w:cs="Times New Roman"/>
          <w:spacing w:val="54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იმახსოვრებენ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სიტყვებსა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ფრაზებს</w:t>
      </w:r>
      <w:proofErr w:type="spellEnd"/>
      <w:r w:rsidRPr="006028AA">
        <w:rPr>
          <w:rFonts w:ascii="Sylfaen" w:eastAsia="Sylfaen" w:hAnsi="Sylfaen" w:cs="Times New Roman"/>
          <w:spacing w:val="46"/>
          <w:sz w:val="24"/>
          <w:szCs w:val="24"/>
        </w:rPr>
        <w:t xml:space="preserve"> </w:t>
      </w:r>
      <w:r w:rsidRPr="006028AA">
        <w:rPr>
          <w:rFonts w:ascii="Sylfaen" w:eastAsia="Sylfaen" w:hAnsi="Sylfaen" w:cs="Times New Roman"/>
          <w:sz w:val="24"/>
          <w:szCs w:val="24"/>
        </w:rPr>
        <w:t>.</w:t>
      </w:r>
    </w:p>
    <w:p w:rsidR="006028AA" w:rsidRPr="006028AA" w:rsidRDefault="006028AA" w:rsidP="006028AA">
      <w:pPr>
        <w:widowControl w:val="0"/>
        <w:autoSpaceDE w:val="0"/>
        <w:autoSpaceDN w:val="0"/>
        <w:spacing w:before="5" w:after="0" w:line="240" w:lineRule="auto"/>
        <w:rPr>
          <w:rFonts w:ascii="Sylfaen" w:eastAsia="Sylfaen" w:hAnsi="Sylfaen" w:cs="Times New Roman"/>
          <w:sz w:val="18"/>
          <w:szCs w:val="24"/>
        </w:rPr>
      </w:pPr>
    </w:p>
    <w:p w:rsidR="006028AA" w:rsidRPr="006028AA" w:rsidRDefault="006028AA" w:rsidP="006028AA">
      <w:pPr>
        <w:widowControl w:val="0"/>
        <w:tabs>
          <w:tab w:val="left" w:pos="2518"/>
          <w:tab w:val="left" w:pos="3696"/>
          <w:tab w:val="left" w:pos="5492"/>
          <w:tab w:val="left" w:pos="7837"/>
        </w:tabs>
        <w:autoSpaceDE w:val="0"/>
        <w:autoSpaceDN w:val="0"/>
        <w:spacing w:before="1" w:after="0" w:line="360" w:lineRule="auto"/>
        <w:ind w:left="202" w:right="246" w:firstLine="427"/>
        <w:jc w:val="both"/>
        <w:rPr>
          <w:rFonts w:ascii="Sylfaen" w:eastAsia="Sylfaen" w:hAnsi="Sylfaen" w:cs="Times New Roman"/>
          <w:sz w:val="24"/>
          <w:szCs w:val="24"/>
        </w:rPr>
      </w:pP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უცხო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ენების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სწავლა-სწავლების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პროცესის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ხარისხიანად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ნაყოფიერად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წარმართვისათვის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აუცილებელია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თანამედროვე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ტექნოლოგიების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გამოყენება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როგორც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proofErr w:type="gramStart"/>
      <w:r w:rsidRPr="006028AA">
        <w:rPr>
          <w:rFonts w:ascii="Sylfaen" w:eastAsia="Sylfaen" w:hAnsi="Sylfaen" w:cs="Times New Roman"/>
          <w:sz w:val="24"/>
          <w:szCs w:val="24"/>
        </w:rPr>
        <w:t>საგაკვეთილო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,</w:t>
      </w:r>
      <w:proofErr w:type="gram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ისე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კლასგარეშე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აქტივობების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სახით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.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მათი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proofErr w:type="gramStart"/>
      <w:r w:rsidRPr="006028AA">
        <w:rPr>
          <w:rFonts w:ascii="Sylfaen" w:eastAsia="Sylfaen" w:hAnsi="Sylfaen" w:cs="Times New Roman"/>
          <w:sz w:val="24"/>
          <w:szCs w:val="24"/>
        </w:rPr>
        <w:t>გამოყენება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ხელს</w:t>
      </w:r>
      <w:proofErr w:type="spellEnd"/>
      <w:proofErr w:type="gramEnd"/>
      <w:r>
        <w:rPr>
          <w:rFonts w:ascii="Sylfaen" w:eastAsia="Sylfaen" w:hAnsi="Sylfaen" w:cs="Times New Roman"/>
          <w:sz w:val="24"/>
          <w:szCs w:val="24"/>
          <w:lang w:val="ka-GE"/>
        </w:rPr>
        <w:t xml:space="preserve"> </w:t>
      </w:r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უწყობს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r>
        <w:rPr>
          <w:rFonts w:ascii="Sylfaen" w:eastAsia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მოსწავლეებში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ab/>
        <w:t>21-ესაუკუნის</w:t>
      </w:r>
      <w:r w:rsidRPr="006028AA">
        <w:rPr>
          <w:rFonts w:ascii="Sylfaen" w:eastAsia="Sylfaen" w:hAnsi="Sylfaen" w:cs="Times New Roman"/>
          <w:sz w:val="24"/>
          <w:szCs w:val="24"/>
        </w:rPr>
        <w:tab/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უნარჩვევების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ab/>
      </w:r>
      <w:proofErr w:type="spellStart"/>
      <w:r w:rsidRPr="006028AA">
        <w:rPr>
          <w:rFonts w:ascii="Sylfaen" w:eastAsia="Sylfaen" w:hAnsi="Sylfaen" w:cs="Times New Roman"/>
          <w:spacing w:val="-1"/>
          <w:sz w:val="24"/>
          <w:szCs w:val="24"/>
        </w:rPr>
        <w:t>განვითარებას</w:t>
      </w:r>
      <w:proofErr w:type="spellEnd"/>
      <w:r w:rsidRPr="006028AA">
        <w:rPr>
          <w:rFonts w:ascii="Sylfaen" w:eastAsia="Sylfaen" w:hAnsi="Sylfaen" w:cs="Times New Roman"/>
          <w:spacing w:val="-1"/>
          <w:sz w:val="24"/>
          <w:szCs w:val="24"/>
        </w:rPr>
        <w:t xml:space="preserve">,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შედარების</w:t>
      </w:r>
      <w:proofErr w:type="spellEnd"/>
      <w:r>
        <w:rPr>
          <w:rFonts w:ascii="Sylfaen" w:eastAsia="Sylfaen" w:hAnsi="Sylfaen" w:cs="Times New Roman"/>
          <w:sz w:val="24"/>
          <w:szCs w:val="24"/>
          <w:lang w:val="ka-GE"/>
        </w:rPr>
        <w:t xml:space="preserve"> </w:t>
      </w:r>
      <w:r w:rsidRPr="006028AA">
        <w:rPr>
          <w:rFonts w:ascii="Sylfaen" w:eastAsia="Sylfaen" w:hAnsi="Sylfaen" w:cs="Times New Roman"/>
          <w:sz w:val="24"/>
          <w:szCs w:val="24"/>
        </w:rPr>
        <w:t>,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ანალიზის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>,</w:t>
      </w:r>
      <w:r>
        <w:rPr>
          <w:rFonts w:ascii="Sylfaen" w:eastAsia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კვლევის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 ,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ლოგიკური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მსჯელობის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უნარს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>,</w:t>
      </w:r>
      <w:r>
        <w:rPr>
          <w:rFonts w:ascii="Sylfaen" w:eastAsia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დროის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r w:rsidRPr="006028AA">
        <w:rPr>
          <w:rFonts w:ascii="Sylfaen" w:eastAsia="Sylfaen" w:hAnsi="Sylfaen" w:cs="Times New Roman"/>
          <w:spacing w:val="46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მართვის</w:t>
      </w:r>
      <w:proofErr w:type="spellEnd"/>
    </w:p>
    <w:p w:rsidR="006028AA" w:rsidRPr="006028AA" w:rsidRDefault="006028AA" w:rsidP="006028AA">
      <w:pPr>
        <w:widowControl w:val="0"/>
        <w:tabs>
          <w:tab w:val="left" w:pos="6186"/>
        </w:tabs>
        <w:autoSpaceDE w:val="0"/>
        <w:autoSpaceDN w:val="0"/>
        <w:spacing w:after="0" w:line="360" w:lineRule="auto"/>
        <w:ind w:left="202" w:right="246"/>
        <w:jc w:val="both"/>
        <w:rPr>
          <w:rFonts w:ascii="Sylfaen" w:eastAsia="Sylfaen" w:hAnsi="Sylfaen" w:cs="Times New Roman"/>
          <w:sz w:val="24"/>
          <w:szCs w:val="24"/>
        </w:rPr>
      </w:pPr>
      <w:proofErr w:type="gramStart"/>
      <w:r w:rsidRPr="006028AA">
        <w:rPr>
          <w:rFonts w:ascii="Sylfaen" w:eastAsia="Sylfaen" w:hAnsi="Sylfaen" w:cs="Times New Roman"/>
          <w:sz w:val="24"/>
          <w:szCs w:val="24"/>
        </w:rPr>
        <w:t>,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ურთიერთთანამშრომლობის</w:t>
      </w:r>
      <w:proofErr w:type="spellEnd"/>
      <w:proofErr w:type="gramEnd"/>
      <w:r w:rsidRPr="006028AA">
        <w:rPr>
          <w:rFonts w:ascii="Sylfaen" w:eastAsia="Sylfaen" w:hAnsi="Sylfaen" w:cs="Times New Roman"/>
          <w:sz w:val="24"/>
          <w:szCs w:val="24"/>
        </w:rPr>
        <w:t xml:space="preserve"> 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უნარს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r w:rsidRPr="006028AA">
        <w:rPr>
          <w:rFonts w:ascii="Sylfaen" w:eastAsia="Sylfaen" w:hAnsi="Sylfaen" w:cs="Times New Roman"/>
          <w:spacing w:val="13"/>
          <w:sz w:val="24"/>
          <w:szCs w:val="24"/>
        </w:rPr>
        <w:t xml:space="preserve"> </w:t>
      </w:r>
      <w:r w:rsidRPr="006028AA">
        <w:rPr>
          <w:rFonts w:ascii="Sylfaen" w:eastAsia="Sylfaen" w:hAnsi="Sylfaen" w:cs="Times New Roman"/>
          <w:sz w:val="24"/>
          <w:szCs w:val="24"/>
        </w:rPr>
        <w:t xml:space="preserve">ა  </w:t>
      </w:r>
      <w:r w:rsidRPr="006028AA">
        <w:rPr>
          <w:rFonts w:ascii="Sylfaen" w:eastAsia="Sylfaen" w:hAnsi="Sylfaen" w:cs="Times New Roman"/>
          <w:spacing w:val="6"/>
          <w:sz w:val="24"/>
          <w:szCs w:val="24"/>
        </w:rPr>
        <w:t xml:space="preserve"> </w:t>
      </w:r>
      <w:r w:rsidRPr="006028AA">
        <w:rPr>
          <w:rFonts w:ascii="Sylfaen" w:eastAsia="Sylfaen" w:hAnsi="Sylfaen" w:cs="Times New Roman"/>
          <w:sz w:val="24"/>
          <w:szCs w:val="24"/>
        </w:rPr>
        <w:t>შ.</w:t>
      </w:r>
      <w:r w:rsidRPr="006028AA">
        <w:rPr>
          <w:rFonts w:ascii="Sylfaen" w:eastAsia="Sylfaen" w:hAnsi="Sylfaen" w:cs="Times New Roman"/>
          <w:sz w:val="24"/>
          <w:szCs w:val="24"/>
        </w:rPr>
        <w:tab/>
      </w:r>
    </w:p>
    <w:p w:rsidR="006028AA" w:rsidRPr="006028AA" w:rsidRDefault="006028AA" w:rsidP="006028AA">
      <w:pPr>
        <w:spacing w:after="0" w:line="360" w:lineRule="auto"/>
        <w:rPr>
          <w:rFonts w:ascii="Sylfaen" w:eastAsia="Sylfaen" w:hAnsi="Sylfaen" w:cs="Times New Roman"/>
        </w:rPr>
        <w:sectPr w:rsidR="006028AA" w:rsidRPr="006028AA">
          <w:pgSz w:w="11910" w:h="16840"/>
          <w:pgMar w:top="1580" w:right="740" w:bottom="1200" w:left="1500" w:header="0" w:footer="1002" w:gutter="0"/>
          <w:cols w:space="720"/>
        </w:sectPr>
      </w:pPr>
    </w:p>
    <w:p w:rsidR="006028AA" w:rsidRPr="006028AA" w:rsidRDefault="006028AA" w:rsidP="006028AA">
      <w:pPr>
        <w:widowControl w:val="0"/>
        <w:autoSpaceDE w:val="0"/>
        <w:autoSpaceDN w:val="0"/>
        <w:spacing w:before="4" w:after="0" w:line="240" w:lineRule="auto"/>
        <w:rPr>
          <w:rFonts w:ascii="Sylfaen" w:eastAsia="Sylfaen" w:hAnsi="Sylfaen" w:cs="Times New Roman"/>
          <w:sz w:val="18"/>
          <w:szCs w:val="24"/>
        </w:rPr>
      </w:pPr>
    </w:p>
    <w:p w:rsidR="006028AA" w:rsidRPr="006028AA" w:rsidRDefault="006028AA" w:rsidP="006028AA">
      <w:pPr>
        <w:widowControl w:val="0"/>
        <w:autoSpaceDE w:val="0"/>
        <w:autoSpaceDN w:val="0"/>
        <w:spacing w:before="11" w:after="0" w:line="240" w:lineRule="auto"/>
        <w:rPr>
          <w:rFonts w:ascii="Sylfaen" w:eastAsia="Sylfaen" w:hAnsi="Sylfaen" w:cs="Times New Roman"/>
          <w:b/>
          <w:i/>
          <w:sz w:val="18"/>
          <w:szCs w:val="24"/>
        </w:rPr>
      </w:pPr>
    </w:p>
    <w:p w:rsidR="006028AA" w:rsidRPr="006028AA" w:rsidRDefault="006028AA" w:rsidP="006028AA">
      <w:pPr>
        <w:widowControl w:val="0"/>
        <w:autoSpaceDE w:val="0"/>
        <w:autoSpaceDN w:val="0"/>
        <w:spacing w:after="0" w:line="276" w:lineRule="auto"/>
        <w:ind w:left="202" w:right="244" w:firstLine="240"/>
        <w:jc w:val="both"/>
        <w:rPr>
          <w:rFonts w:ascii="Sylfaen" w:eastAsia="Sylfaen" w:hAnsi="Sylfaen" w:cs="Times New Roman"/>
          <w:sz w:val="24"/>
          <w:szCs w:val="24"/>
          <w:lang w:val="ka-GE"/>
        </w:rPr>
      </w:pPr>
      <w:r>
        <w:rPr>
          <w:rFonts w:ascii="Sylfaen" w:eastAsia="Sylfaen" w:hAnsi="Sylfaen" w:cs="Times New Roman"/>
          <w:sz w:val="24"/>
          <w:szCs w:val="24"/>
          <w:lang w:val="ka-GE"/>
        </w:rPr>
        <w:t>აღნიშნულიდან გამომდინარე გადავწყვიტე:</w:t>
      </w:r>
    </w:p>
    <w:p w:rsidR="006028AA" w:rsidRPr="006028AA" w:rsidRDefault="006028AA" w:rsidP="006028AA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spacing w:before="200" w:after="0" w:line="360" w:lineRule="auto"/>
        <w:ind w:left="561" w:right="971" w:hanging="360"/>
        <w:jc w:val="both"/>
        <w:rPr>
          <w:rFonts w:ascii="Sylfaen" w:eastAsia="Sylfaen" w:hAnsi="Sylfaen" w:cs="Times New Roman"/>
          <w:sz w:val="24"/>
          <w:szCs w:val="24"/>
        </w:rPr>
      </w:pP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უცხო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ენების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მასწავლებელთა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proofErr w:type="gramStart"/>
      <w:r w:rsidRPr="006028AA">
        <w:rPr>
          <w:rFonts w:ascii="Sylfaen" w:eastAsia="Sylfaen" w:hAnsi="Sylfaen" w:cs="Times New Roman"/>
          <w:sz w:val="24"/>
          <w:szCs w:val="24"/>
        </w:rPr>
        <w:t>ინფორმირება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,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თუ</w:t>
      </w:r>
      <w:proofErr w:type="spellEnd"/>
      <w:proofErr w:type="gram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რა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სახის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თანამედროვე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ტექნოლოგიები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გამოიყენება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უცხო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ენის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გაკვეთილზე</w:t>
      </w:r>
      <w:proofErr w:type="spellEnd"/>
      <w:r w:rsidRPr="006028AA">
        <w:rPr>
          <w:rFonts w:ascii="Sylfaen" w:eastAsia="Sylfaen" w:hAnsi="Sylfaen" w:cs="Times New Roman"/>
          <w:spacing w:val="-11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მოსწავლეთა</w:t>
      </w:r>
      <w:proofErr w:type="spellEnd"/>
    </w:p>
    <w:p w:rsidR="006028AA" w:rsidRPr="006028AA" w:rsidRDefault="006028AA" w:rsidP="006028AA">
      <w:pPr>
        <w:widowControl w:val="0"/>
        <w:autoSpaceDE w:val="0"/>
        <w:autoSpaceDN w:val="0"/>
        <w:spacing w:after="0" w:line="360" w:lineRule="auto"/>
        <w:ind w:left="561" w:right="707"/>
        <w:jc w:val="both"/>
        <w:rPr>
          <w:rFonts w:ascii="Sylfaen" w:eastAsia="Sylfaen" w:hAnsi="Sylfaen" w:cs="Times New Roman"/>
          <w:sz w:val="24"/>
          <w:szCs w:val="24"/>
        </w:rPr>
      </w:pP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ჩართულობის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უზრუნველსაყოფად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როგორ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ეხმარება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მათი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გამოყენება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უცხო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ენების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შესწავლის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პროცესს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. </w:t>
      </w:r>
    </w:p>
    <w:p w:rsidR="006028AA" w:rsidRPr="006028AA" w:rsidRDefault="006028AA" w:rsidP="006028AA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spacing w:after="0" w:line="360" w:lineRule="auto"/>
        <w:ind w:left="561" w:right="247" w:hanging="360"/>
        <w:jc w:val="both"/>
        <w:rPr>
          <w:rFonts w:ascii="Sylfaen" w:eastAsia="Sylfaen" w:hAnsi="Sylfaen" w:cs="Times New Roman"/>
          <w:sz w:val="24"/>
          <w:szCs w:val="24"/>
        </w:rPr>
      </w:pP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გამოვიყენო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edmodo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-s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სოციალური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proofErr w:type="gramStart"/>
      <w:r w:rsidRPr="006028AA">
        <w:rPr>
          <w:rFonts w:ascii="Sylfaen" w:eastAsia="Sylfaen" w:hAnsi="Sylfaen" w:cs="Times New Roman"/>
          <w:sz w:val="24"/>
          <w:szCs w:val="24"/>
        </w:rPr>
        <w:t>ქსელი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,</w:t>
      </w:r>
      <w:proofErr w:type="gram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გავაწევრიანო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მოსწავლეები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შევთავაზო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მათ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მათი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ინტერესებისა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შესაძლებლობების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შესაბამისი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დავალებები,რომელთა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შესრულებასაც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შეძლებენ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ნებისმიერ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დროს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კომპიუტერის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>/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ინტერნეტის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გამოყენებით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.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შეცდომის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დაშვების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შემთხვევაში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კომენტარების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სახით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მივაწოდებ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proofErr w:type="gramStart"/>
      <w:r w:rsidRPr="006028AA">
        <w:rPr>
          <w:rFonts w:ascii="Sylfaen" w:eastAsia="Sylfaen" w:hAnsi="Sylfaen" w:cs="Times New Roman"/>
          <w:sz w:val="24"/>
          <w:szCs w:val="24"/>
        </w:rPr>
        <w:t>რეკომენდაციებს</w:t>
      </w:r>
      <w:proofErr w:type="spellEnd"/>
      <w:r w:rsidRPr="006028AA">
        <w:rPr>
          <w:rFonts w:ascii="Sylfaen" w:eastAsia="Sylfaen" w:hAnsi="Sylfaen" w:cs="Times New Roman"/>
          <w:spacing w:val="59"/>
          <w:sz w:val="24"/>
          <w:szCs w:val="24"/>
        </w:rPr>
        <w:t xml:space="preserve"> </w:t>
      </w:r>
      <w:r w:rsidRPr="006028AA">
        <w:rPr>
          <w:rFonts w:ascii="Sylfaen" w:eastAsia="Sylfaen" w:hAnsi="Sylfaen" w:cs="Times New Roman"/>
          <w:sz w:val="24"/>
          <w:szCs w:val="24"/>
        </w:rPr>
        <w:t>.</w:t>
      </w:r>
      <w:proofErr w:type="gramEnd"/>
    </w:p>
    <w:p w:rsidR="006028AA" w:rsidRPr="006028AA" w:rsidRDefault="006028AA" w:rsidP="006028AA">
      <w:pPr>
        <w:widowControl w:val="0"/>
        <w:numPr>
          <w:ilvl w:val="0"/>
          <w:numId w:val="1"/>
        </w:numPr>
        <w:tabs>
          <w:tab w:val="left" w:pos="562"/>
          <w:tab w:val="left" w:pos="6709"/>
        </w:tabs>
        <w:autoSpaceDE w:val="0"/>
        <w:autoSpaceDN w:val="0"/>
        <w:spacing w:before="200" w:after="0" w:line="276" w:lineRule="auto"/>
        <w:ind w:left="561" w:right="374" w:hanging="360"/>
        <w:rPr>
          <w:rFonts w:ascii="Sylfaen" w:eastAsia="Sylfaen" w:hAnsi="Sylfaen" w:cs="Times New Roman"/>
          <w:sz w:val="24"/>
          <w:szCs w:val="24"/>
        </w:rPr>
      </w:pPr>
      <w:proofErr w:type="spellStart"/>
      <w:proofErr w:type="gramStart"/>
      <w:r w:rsidRPr="006028AA">
        <w:rPr>
          <w:rFonts w:ascii="Sylfaen" w:eastAsia="Sylfaen" w:hAnsi="Sylfaen" w:cs="Times New Roman"/>
          <w:sz w:val="24"/>
          <w:szCs w:val="24"/>
        </w:rPr>
        <w:t>უცხო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ენის</w:t>
      </w:r>
      <w:proofErr w:type="spellEnd"/>
      <w:proofErr w:type="gramEnd"/>
      <w:r w:rsidRPr="006028AA">
        <w:rPr>
          <w:rFonts w:ascii="Sylfaen" w:eastAsia="Sylfaen" w:hAnsi="Sylfaen" w:cs="Times New Roman"/>
          <w:spacing w:val="48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გაკვეთილებზე</w:t>
      </w:r>
      <w:proofErr w:type="spellEnd"/>
      <w:r w:rsidRPr="006028AA">
        <w:rPr>
          <w:rFonts w:ascii="Sylfaen" w:eastAsia="Sylfaen" w:hAnsi="Sylfaen" w:cs="Times New Roman"/>
          <w:spacing w:val="57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გამოვიყენო</w:t>
      </w:r>
      <w:proofErr w:type="spellEnd"/>
      <w:r w:rsidR="00FA23E7">
        <w:rPr>
          <w:rFonts w:ascii="Sylfaen" w:eastAsia="Sylfaen" w:hAnsi="Sylfae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ონლაინ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რესურსები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</w:p>
    <w:p w:rsidR="006028AA" w:rsidRPr="0017262C" w:rsidRDefault="006028AA" w:rsidP="006028AA">
      <w:pPr>
        <w:widowControl w:val="0"/>
        <w:numPr>
          <w:ilvl w:val="0"/>
          <w:numId w:val="1"/>
        </w:numPr>
        <w:tabs>
          <w:tab w:val="left" w:pos="562"/>
          <w:tab w:val="left" w:pos="5622"/>
          <w:tab w:val="left" w:pos="7108"/>
        </w:tabs>
        <w:autoSpaceDE w:val="0"/>
        <w:autoSpaceDN w:val="0"/>
        <w:spacing w:before="201" w:after="0" w:line="276" w:lineRule="auto"/>
        <w:ind w:left="561" w:right="246" w:hanging="360"/>
        <w:jc w:val="both"/>
        <w:rPr>
          <w:rFonts w:ascii="Sylfaen" w:eastAsia="Sylfaen" w:hAnsi="Sylfaen" w:cs="Times New Roman"/>
          <w:sz w:val="24"/>
          <w:szCs w:val="24"/>
        </w:rPr>
      </w:pP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დროგამოშვებით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შევთავაზო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მათ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წინასწარ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proofErr w:type="gramStart"/>
      <w:r w:rsidRPr="006028AA">
        <w:rPr>
          <w:rFonts w:ascii="Sylfaen" w:eastAsia="Sylfaen" w:hAnsi="Sylfaen" w:cs="Times New Roman"/>
          <w:sz w:val="24"/>
          <w:szCs w:val="24"/>
        </w:rPr>
        <w:t>მიწოდებული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სიმღერის</w:t>
      </w:r>
      <w:proofErr w:type="spellEnd"/>
      <w:proofErr w:type="gram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კარაოკე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ფორმატში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შესრულება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ასევე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ფილმის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ჩვენება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მისი</w:t>
      </w:r>
      <w:proofErr w:type="spellEnd"/>
      <w:r w:rsidRPr="006028AA">
        <w:rPr>
          <w:rFonts w:ascii="Sylfaen" w:eastAsia="Sylfaen" w:hAnsi="Sylfaen" w:cs="Times New Roman"/>
          <w:spacing w:val="58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განხილვა</w:t>
      </w:r>
      <w:proofErr w:type="spellEnd"/>
      <w:r w:rsidR="0017262C">
        <w:rPr>
          <w:rFonts w:ascii="Sylfaen" w:eastAsia="Sylfaen" w:hAnsi="Sylfaen" w:cs="Times New Roman"/>
          <w:sz w:val="24"/>
          <w:szCs w:val="24"/>
          <w:lang w:val="ka-GE"/>
        </w:rPr>
        <w:t>.</w:t>
      </w:r>
    </w:p>
    <w:p w:rsidR="0017262C" w:rsidRDefault="0017262C" w:rsidP="0017262C">
      <w:pPr>
        <w:widowControl w:val="0"/>
        <w:tabs>
          <w:tab w:val="left" w:pos="562"/>
          <w:tab w:val="left" w:pos="5622"/>
          <w:tab w:val="left" w:pos="7108"/>
        </w:tabs>
        <w:autoSpaceDE w:val="0"/>
        <w:autoSpaceDN w:val="0"/>
        <w:spacing w:before="201" w:after="0" w:line="276" w:lineRule="auto"/>
        <w:ind w:right="246"/>
        <w:jc w:val="both"/>
        <w:rPr>
          <w:rFonts w:ascii="Sylfaen" w:eastAsia="Sylfaen" w:hAnsi="Sylfaen" w:cs="Times New Roman"/>
          <w:sz w:val="24"/>
          <w:szCs w:val="24"/>
        </w:rPr>
      </w:pPr>
    </w:p>
    <w:p w:rsidR="0017262C" w:rsidRPr="006028AA" w:rsidRDefault="0017262C" w:rsidP="0017262C">
      <w:pPr>
        <w:widowControl w:val="0"/>
        <w:autoSpaceDE w:val="0"/>
        <w:autoSpaceDN w:val="0"/>
        <w:spacing w:before="198" w:after="0" w:line="276" w:lineRule="auto"/>
        <w:ind w:left="202" w:right="246" w:firstLine="427"/>
        <w:jc w:val="both"/>
        <w:rPr>
          <w:rFonts w:ascii="Sylfaen" w:eastAsia="Sylfaen" w:hAnsi="Sylfaen" w:cs="Times New Roman"/>
          <w:sz w:val="24"/>
          <w:szCs w:val="24"/>
        </w:rPr>
      </w:pP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ყველა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ზემოთ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ჩამოთვლილი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r>
        <w:rPr>
          <w:rFonts w:ascii="Sylfaen" w:eastAsia="Sylfaen" w:hAnsi="Sylfaen" w:cs="Times New Roman"/>
          <w:sz w:val="24"/>
          <w:szCs w:val="24"/>
          <w:lang w:val="ka-GE"/>
        </w:rPr>
        <w:t>საკითხი</w:t>
      </w:r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განხორციელდა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სასწავლო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პროცესში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რამაც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შესაბამისი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შედეგები</w:t>
      </w:r>
      <w:proofErr w:type="spellEnd"/>
      <w:r w:rsidRPr="006028AA">
        <w:rPr>
          <w:rFonts w:ascii="Sylfaen" w:eastAsia="Sylfaen" w:hAnsi="Sylfaen" w:cs="Times New Roman"/>
          <w:spacing w:val="2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გამოიღო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>.</w:t>
      </w:r>
    </w:p>
    <w:p w:rsidR="0017262C" w:rsidRPr="006028AA" w:rsidRDefault="0017262C" w:rsidP="0017262C">
      <w:pPr>
        <w:widowControl w:val="0"/>
        <w:autoSpaceDE w:val="0"/>
        <w:autoSpaceDN w:val="0"/>
        <w:spacing w:before="199" w:after="0" w:line="276" w:lineRule="auto"/>
        <w:ind w:left="202" w:right="244" w:firstLine="427"/>
        <w:jc w:val="both"/>
        <w:rPr>
          <w:rFonts w:ascii="Sylfaen" w:eastAsia="Sylfaen" w:hAnsi="Sylfaen" w:cs="Times New Roman"/>
          <w:sz w:val="24"/>
          <w:szCs w:val="24"/>
        </w:rPr>
      </w:pP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ვაკვირდებოდი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თითოეული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კლასის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proofErr w:type="gramStart"/>
      <w:r w:rsidRPr="006028AA">
        <w:rPr>
          <w:rFonts w:ascii="Sylfaen" w:eastAsia="Sylfaen" w:hAnsi="Sylfaen" w:cs="Times New Roman"/>
          <w:sz w:val="24"/>
          <w:szCs w:val="24"/>
        </w:rPr>
        <w:t>მოსწავლეთა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ჩართულობის</w:t>
      </w:r>
      <w:proofErr w:type="spellEnd"/>
      <w:proofErr w:type="gram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ხარისხს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საგაკვეთილო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პროცესში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აღმოჩნდა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რომ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მოსწავლეები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გაცილებით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დიდ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ინტერესს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იჩენდნენ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იმ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აქტივობებში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რომლებსაც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ჭირდება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კომპიუტერისა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ინტერნეტის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გამოყენება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თითქმის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ყველა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მოსწავლეს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მოეწონა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ვიდეო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გაკვეთილები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აქტიურად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იყვნენ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ჩართულნი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ინტერაქციაში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edmodo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-ს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სოციალურ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ქსელში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დავალებების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შესრულებაში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ჩაერთნენ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ისეთი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მოსწავლეებიც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რომლებიც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სხვა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დროს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პასიურობდნენ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.  </w:t>
      </w:r>
      <w:proofErr w:type="spellStart"/>
      <w:proofErr w:type="gramStart"/>
      <w:r w:rsidRPr="006028AA">
        <w:rPr>
          <w:rFonts w:ascii="Sylfaen" w:eastAsia="Sylfaen" w:hAnsi="Sylfaen" w:cs="Times New Roman"/>
          <w:sz w:val="24"/>
          <w:szCs w:val="24"/>
        </w:rPr>
        <w:t>აქედან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გამომდინარე</w:t>
      </w:r>
      <w:proofErr w:type="spellEnd"/>
      <w:proofErr w:type="gramEnd"/>
      <w:r w:rsidRPr="006028AA">
        <w:rPr>
          <w:rFonts w:ascii="Sylfaen" w:eastAsia="Sylfaen" w:hAnsi="Sylfaen" w:cs="Times New Roman"/>
          <w:sz w:val="24"/>
          <w:szCs w:val="24"/>
        </w:rPr>
        <w:t xml:space="preserve">,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შემიძლია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თამამად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ვთქვა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რომ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უცხო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ენის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გაკვეთილებზე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თანამედროვე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ტექნოლოგიების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გამოყენება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მნიშვნელოვნად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ზრდის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მოსწავლეთა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მოტივაციას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მათ</w:t>
      </w:r>
      <w:proofErr w:type="spellEnd"/>
      <w:r w:rsidRPr="006028AA">
        <w:rPr>
          <w:rFonts w:ascii="Sylfaen" w:eastAsia="Sylfaen" w:hAnsi="Sylfaen" w:cs="Times New Roman"/>
          <w:spacing w:val="57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ჩართულობას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>.</w:t>
      </w:r>
    </w:p>
    <w:p w:rsidR="0017262C" w:rsidRPr="006028AA" w:rsidRDefault="0017262C" w:rsidP="0017262C">
      <w:pPr>
        <w:widowControl w:val="0"/>
        <w:autoSpaceDE w:val="0"/>
        <w:autoSpaceDN w:val="0"/>
        <w:spacing w:before="46" w:after="0" w:line="360" w:lineRule="auto"/>
        <w:ind w:left="202" w:right="395"/>
        <w:rPr>
          <w:rFonts w:ascii="Sylfaen" w:eastAsia="Sylfaen" w:hAnsi="Sylfaen" w:cs="Times New Roman"/>
          <w:sz w:val="24"/>
          <w:szCs w:val="24"/>
        </w:rPr>
      </w:pPr>
      <w:r>
        <w:rPr>
          <w:rFonts w:ascii="Sylfaen" w:eastAsia="Sylfaen" w:hAnsi="Sylfaen" w:cs="Times New Roman"/>
          <w:b/>
          <w:bCs/>
          <w:i/>
          <w:sz w:val="24"/>
          <w:szCs w:val="24"/>
          <w:lang w:val="ka-GE"/>
        </w:rPr>
        <w:t xml:space="preserve">აქვე უნდა აღინიშნოს, რომ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უცხო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ენის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გაკვეთილები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საკლასო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თუ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საშინაო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დავალებების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შესრულების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პროცესი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მოსწავლეთათვის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უნდა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იყოს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ისეთი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რომელიც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გამოიწვევს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ცნობისმოყვარეობას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გაზრდის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მოტივაციას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შემატებს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მოსწავლეს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თვითრწმენას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ყველაფერი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ეს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გადაუვა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ჩვევაში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>.</w:t>
      </w:r>
    </w:p>
    <w:p w:rsidR="0017262C" w:rsidRPr="006028AA" w:rsidRDefault="0017262C" w:rsidP="0017262C">
      <w:pPr>
        <w:widowControl w:val="0"/>
        <w:autoSpaceDE w:val="0"/>
        <w:autoSpaceDN w:val="0"/>
        <w:spacing w:before="200" w:after="0" w:line="360" w:lineRule="auto"/>
        <w:ind w:left="202" w:right="243" w:firstLine="299"/>
        <w:jc w:val="both"/>
        <w:rPr>
          <w:rFonts w:ascii="Sylfaen" w:eastAsia="Sylfaen" w:hAnsi="Sylfaen" w:cs="Times New Roman"/>
          <w:sz w:val="24"/>
          <w:szCs w:val="24"/>
        </w:rPr>
      </w:pP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აქტივობების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შერჩევისას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უნდა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proofErr w:type="gramStart"/>
      <w:r w:rsidRPr="006028AA">
        <w:rPr>
          <w:rFonts w:ascii="Sylfaen" w:eastAsia="Sylfaen" w:hAnsi="Sylfaen" w:cs="Times New Roman"/>
          <w:sz w:val="24"/>
          <w:szCs w:val="24"/>
        </w:rPr>
        <w:t>გავითვალისწინო</w:t>
      </w:r>
      <w:proofErr w:type="spellEnd"/>
      <w:r>
        <w:rPr>
          <w:rFonts w:ascii="Sylfaen" w:eastAsia="Sylfaen" w:hAnsi="Sylfaen" w:cs="Times New Roman"/>
          <w:sz w:val="24"/>
          <w:szCs w:val="24"/>
          <w:lang w:val="ka-GE"/>
        </w:rPr>
        <w:t>თ</w:t>
      </w:r>
      <w:r w:rsidRPr="006028AA">
        <w:rPr>
          <w:rFonts w:ascii="Sylfaen" w:eastAsia="Sylfaen" w:hAnsi="Sylfaen" w:cs="Times New Roman"/>
          <w:sz w:val="24"/>
          <w:szCs w:val="24"/>
        </w:rPr>
        <w:t xml:space="preserve"> ,</w:t>
      </w:r>
      <w:proofErr w:type="gram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აქვთ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თუ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არა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მოსწავლეებს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მსგავსი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აქტივობები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უკვე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შესრულებული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მორგებულია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თუ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არა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მოსწავლის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lastRenderedPageBreak/>
        <w:t>ინდივიდუალურ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თავისებურებაზე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.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გავითვალისწინო</w:t>
      </w:r>
      <w:proofErr w:type="spellEnd"/>
      <w:r>
        <w:rPr>
          <w:rFonts w:ascii="Sylfaen" w:eastAsia="Sylfaen" w:hAnsi="Sylfaen" w:cs="Times New Roman"/>
          <w:sz w:val="24"/>
          <w:szCs w:val="24"/>
          <w:lang w:val="ka-GE"/>
        </w:rPr>
        <w:t>თ</w:t>
      </w:r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კლასის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შესასძლებლობები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რათა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შედეგი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მიღწევადი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იყოს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თითოეული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მოსწავლისათვის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საგაკვეთილო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პროცესში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გამოვიყენო</w:t>
      </w:r>
      <w:proofErr w:type="spellEnd"/>
      <w:r>
        <w:rPr>
          <w:rFonts w:ascii="Sylfaen" w:eastAsia="Sylfaen" w:hAnsi="Sylfaen" w:cs="Times New Roman"/>
          <w:sz w:val="24"/>
          <w:szCs w:val="24"/>
          <w:lang w:val="ka-GE"/>
        </w:rPr>
        <w:t>თ</w:t>
      </w:r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ელექტრონული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რესურსები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ონლაინ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დავალებები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აზრის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გამოხატვის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საშუალება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მივცე</w:t>
      </w:r>
      <w:proofErr w:type="spellEnd"/>
      <w:r>
        <w:rPr>
          <w:rFonts w:ascii="Sylfaen" w:eastAsia="Sylfaen" w:hAnsi="Sylfaen" w:cs="Times New Roman"/>
          <w:sz w:val="24"/>
          <w:szCs w:val="24"/>
          <w:lang w:val="ka-GE"/>
        </w:rPr>
        <w:t>თ</w:t>
      </w:r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არამარტო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გაკვეთილზე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არამედ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მათთვის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ნაცნობი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ab/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ჩათის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ფორმით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კომენტარების</w:t>
      </w:r>
      <w:proofErr w:type="spellEnd"/>
      <w:r w:rsidRPr="006028AA">
        <w:rPr>
          <w:rFonts w:ascii="Sylfaen" w:eastAsia="Sylfaen" w:hAnsi="Sylfaen" w:cs="Times New Roman"/>
          <w:spacing w:val="45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მითითებით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  <w:r w:rsidRPr="006028AA">
        <w:rPr>
          <w:rFonts w:ascii="Sylfaen" w:eastAsia="Sylfaen" w:hAnsi="Sylfaen" w:cs="Times New Roman"/>
          <w:spacing w:val="55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გავუკეთო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ab/>
      </w:r>
      <w:proofErr w:type="spellStart"/>
      <w:r w:rsidRPr="006028AA">
        <w:rPr>
          <w:rFonts w:ascii="Sylfaen" w:eastAsia="Sylfaen" w:hAnsi="Sylfaen" w:cs="Times New Roman"/>
          <w:spacing w:val="-3"/>
          <w:sz w:val="24"/>
          <w:szCs w:val="24"/>
        </w:rPr>
        <w:t>წერილობითი</w:t>
      </w:r>
      <w:proofErr w:type="spellEnd"/>
      <w:r w:rsidRPr="006028AA">
        <w:rPr>
          <w:rFonts w:ascii="Sylfaen" w:eastAsia="Sylfaen" w:hAnsi="Sylfaen" w:cs="Times New Roman"/>
          <w:spacing w:val="-3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უკუკავშირი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მათ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მიერ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edmodo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-ს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სოციალურ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ქსელში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შესრულებულ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დავალებებს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ვითანამშრომლო</w:t>
      </w:r>
      <w:proofErr w:type="spellEnd"/>
      <w:r>
        <w:rPr>
          <w:rFonts w:ascii="Sylfaen" w:eastAsia="Sylfaen" w:hAnsi="Sylfaen" w:cs="Times New Roman"/>
          <w:sz w:val="24"/>
          <w:szCs w:val="24"/>
          <w:lang w:val="ka-GE"/>
        </w:rPr>
        <w:t>თ</w:t>
      </w:r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კოლეგებთან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მათთან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შევათანხმო</w:t>
      </w:r>
      <w:proofErr w:type="spellEnd"/>
      <w:r>
        <w:rPr>
          <w:rFonts w:ascii="Sylfaen" w:eastAsia="Sylfaen" w:hAnsi="Sylfaen" w:cs="Times New Roman"/>
          <w:sz w:val="24"/>
          <w:szCs w:val="24"/>
          <w:lang w:val="ka-GE"/>
        </w:rPr>
        <w:t>თ</w:t>
      </w:r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სამუშაო</w:t>
      </w:r>
      <w:proofErr w:type="spellEnd"/>
      <w:r w:rsidRPr="006028AA">
        <w:rPr>
          <w:rFonts w:ascii="Sylfaen" w:eastAsia="Sylfaen" w:hAnsi="Sylfaen" w:cs="Times New Roman"/>
          <w:spacing w:val="-8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პროცესი.ზე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შემიძლია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გავაკეთო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დასკვნა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რომ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მოსწავლეებისათვის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მოსაბეზრებელია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ისეთი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გაკვეთილები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რომლებზეც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მასწავლებლები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არ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იყენებენ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თანამედროვე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ტექნოლოგიების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მრავალფეროვან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საშუალებებს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შემოიფარგლებიან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მხოლოდ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ლექსიკურ-გრამატიკული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დავალებების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მიცემით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.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ამ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პრობლემის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გამომწვევი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მიზეზები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შეიძლება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იყოს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>:</w:t>
      </w:r>
    </w:p>
    <w:p w:rsidR="0017262C" w:rsidRPr="006028AA" w:rsidRDefault="0017262C" w:rsidP="0017262C">
      <w:pPr>
        <w:widowControl w:val="0"/>
        <w:numPr>
          <w:ilvl w:val="1"/>
          <w:numId w:val="2"/>
        </w:numPr>
        <w:tabs>
          <w:tab w:val="left" w:pos="910"/>
        </w:tabs>
        <w:autoSpaceDE w:val="0"/>
        <w:autoSpaceDN w:val="0"/>
        <w:spacing w:before="200" w:after="0" w:line="240" w:lineRule="auto"/>
        <w:rPr>
          <w:rFonts w:ascii="Sylfaen" w:eastAsia="Sylfaen" w:hAnsi="Sylfaen" w:cs="Times New Roman"/>
          <w:sz w:val="24"/>
          <w:szCs w:val="24"/>
        </w:rPr>
      </w:pP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მასწავლებლების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მხრიდან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ნაკლები</w:t>
      </w:r>
      <w:proofErr w:type="spellEnd"/>
      <w:r w:rsidRPr="006028AA">
        <w:rPr>
          <w:rFonts w:ascii="Sylfaen" w:eastAsia="Sylfaen" w:hAnsi="Sylfaen" w:cs="Times New Roman"/>
          <w:spacing w:val="19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ურთიერთთანამშრომლობა</w:t>
      </w:r>
      <w:proofErr w:type="spellEnd"/>
    </w:p>
    <w:p w:rsidR="0017262C" w:rsidRPr="006028AA" w:rsidRDefault="0017262C" w:rsidP="0017262C">
      <w:pPr>
        <w:widowControl w:val="0"/>
        <w:numPr>
          <w:ilvl w:val="1"/>
          <w:numId w:val="2"/>
        </w:numPr>
        <w:tabs>
          <w:tab w:val="left" w:pos="966"/>
        </w:tabs>
        <w:autoSpaceDE w:val="0"/>
        <w:autoSpaceDN w:val="0"/>
        <w:spacing w:before="49" w:after="0" w:line="276" w:lineRule="auto"/>
        <w:ind w:right="1801"/>
        <w:rPr>
          <w:rFonts w:ascii="Sylfaen" w:eastAsia="Sylfaen" w:hAnsi="Sylfaen" w:cs="Times New Roman"/>
          <w:sz w:val="24"/>
          <w:szCs w:val="24"/>
        </w:rPr>
      </w:pPr>
      <w:r w:rsidRPr="006028AA">
        <w:rPr>
          <w:rFonts w:ascii="Sylfaen" w:eastAsia="Sylfaen" w:hAnsi="Sylfaen" w:cs="Times New Roman"/>
        </w:rPr>
        <w:tab/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თანამედროვე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ტექნოლოგიების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გამოყენების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მიმართ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ზერელე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დამოკიდებულება</w:t>
      </w:r>
      <w:proofErr w:type="spellEnd"/>
    </w:p>
    <w:p w:rsidR="0017262C" w:rsidRPr="006028AA" w:rsidRDefault="0017262C" w:rsidP="0017262C">
      <w:pPr>
        <w:widowControl w:val="0"/>
        <w:numPr>
          <w:ilvl w:val="1"/>
          <w:numId w:val="2"/>
        </w:numPr>
        <w:tabs>
          <w:tab w:val="left" w:pos="910"/>
        </w:tabs>
        <w:autoSpaceDE w:val="0"/>
        <w:autoSpaceDN w:val="0"/>
        <w:spacing w:after="0" w:line="315" w:lineRule="exact"/>
        <w:rPr>
          <w:rFonts w:ascii="Sylfaen" w:eastAsia="Sylfaen" w:hAnsi="Sylfaen" w:cs="Times New Roman"/>
          <w:sz w:val="24"/>
          <w:szCs w:val="24"/>
        </w:rPr>
      </w:pP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ან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მათი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გამოყენების</w:t>
      </w:r>
      <w:proofErr w:type="spellEnd"/>
      <w:r w:rsidRPr="006028AA">
        <w:rPr>
          <w:rFonts w:ascii="Sylfaen" w:eastAsia="Sylfaen" w:hAnsi="Sylfaen" w:cs="Times New Roman"/>
          <w:spacing w:val="28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არაკომპეტენტურობა</w:t>
      </w:r>
      <w:proofErr w:type="spellEnd"/>
    </w:p>
    <w:p w:rsidR="0017262C" w:rsidRPr="006028AA" w:rsidRDefault="0017262C" w:rsidP="0017262C">
      <w:pPr>
        <w:widowControl w:val="0"/>
        <w:autoSpaceDE w:val="0"/>
        <w:autoSpaceDN w:val="0"/>
        <w:spacing w:before="48" w:after="0" w:line="276" w:lineRule="auto"/>
        <w:ind w:left="202" w:right="244"/>
        <w:jc w:val="both"/>
        <w:rPr>
          <w:rFonts w:ascii="Sylfaen" w:eastAsia="Sylfaen" w:hAnsi="Sylfaen" w:cs="Times New Roman"/>
          <w:sz w:val="24"/>
          <w:szCs w:val="24"/>
        </w:rPr>
        <w:sectPr w:rsidR="0017262C" w:rsidRPr="006028AA">
          <w:pgSz w:w="11910" w:h="16840"/>
          <w:pgMar w:top="600" w:right="740" w:bottom="1200" w:left="1500" w:header="0" w:footer="1002" w:gutter="0"/>
          <w:cols w:space="720"/>
        </w:sectPr>
      </w:pP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აღნიშნული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პრობლემის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აღმოსაფხვრელად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გადავდგი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გარკვეული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ნაბიჯები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.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გატარებული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r>
        <w:rPr>
          <w:rFonts w:ascii="Sylfaen" w:eastAsia="Sylfaen" w:hAnsi="Sylfaen" w:cs="Times New Roman"/>
          <w:sz w:val="24"/>
          <w:szCs w:val="24"/>
          <w:lang w:val="ka-GE"/>
        </w:rPr>
        <w:t>ღონისძიებების</w:t>
      </w:r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შეფასებისას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გამოვლინდა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,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რომ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უმრავლესობა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შედეგიანი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 xml:space="preserve"> </w:t>
      </w:r>
      <w:proofErr w:type="spellStart"/>
      <w:r w:rsidRPr="006028AA">
        <w:rPr>
          <w:rFonts w:ascii="Sylfaen" w:eastAsia="Sylfaen" w:hAnsi="Sylfaen" w:cs="Times New Roman"/>
          <w:sz w:val="24"/>
          <w:szCs w:val="24"/>
        </w:rPr>
        <w:t>აღმოჩნდა</w:t>
      </w:r>
      <w:proofErr w:type="spellEnd"/>
      <w:r w:rsidRPr="006028AA">
        <w:rPr>
          <w:rFonts w:ascii="Sylfaen" w:eastAsia="Sylfaen" w:hAnsi="Sylfaen" w:cs="Times New Roman"/>
          <w:sz w:val="24"/>
          <w:szCs w:val="24"/>
        </w:rPr>
        <w:t>.</w:t>
      </w:r>
    </w:p>
    <w:p w:rsidR="0017262C" w:rsidRPr="006028AA" w:rsidRDefault="0017262C" w:rsidP="0017262C">
      <w:pPr>
        <w:widowControl w:val="0"/>
        <w:tabs>
          <w:tab w:val="left" w:pos="1351"/>
          <w:tab w:val="left" w:pos="7845"/>
        </w:tabs>
        <w:autoSpaceDE w:val="0"/>
        <w:autoSpaceDN w:val="0"/>
        <w:spacing w:after="0" w:line="360" w:lineRule="auto"/>
        <w:ind w:left="202" w:right="298"/>
        <w:rPr>
          <w:rFonts w:ascii="Sylfaen" w:eastAsia="Sylfaen" w:hAnsi="Sylfaen" w:cs="Times New Roman"/>
          <w:sz w:val="24"/>
          <w:szCs w:val="24"/>
        </w:rPr>
        <w:sectPr w:rsidR="0017262C" w:rsidRPr="006028AA">
          <w:pgSz w:w="11910" w:h="16840"/>
          <w:pgMar w:top="600" w:right="740" w:bottom="1200" w:left="1500" w:header="0" w:footer="1002" w:gutter="0"/>
          <w:cols w:space="720"/>
        </w:sectPr>
      </w:pPr>
    </w:p>
    <w:p w:rsidR="00D5673A" w:rsidRPr="006028AA" w:rsidRDefault="00D5673A" w:rsidP="0017262C">
      <w:pPr>
        <w:widowControl w:val="0"/>
        <w:autoSpaceDE w:val="0"/>
        <w:autoSpaceDN w:val="0"/>
        <w:spacing w:before="200" w:after="0" w:line="240" w:lineRule="auto"/>
        <w:ind w:right="45"/>
        <w:outlineLvl w:val="1"/>
        <w:rPr>
          <w:rFonts w:ascii="Sylfaen" w:eastAsia="Sylfaen" w:hAnsi="Sylfaen" w:cs="Times New Roman"/>
          <w:b/>
          <w:bCs/>
          <w:sz w:val="24"/>
          <w:szCs w:val="24"/>
        </w:rPr>
      </w:pPr>
    </w:p>
    <w:sectPr w:rsidR="00D5673A" w:rsidRPr="00602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BF7"/>
    <w:multiLevelType w:val="hybridMultilevel"/>
    <w:tmpl w:val="2AFC7B9C"/>
    <w:lvl w:ilvl="0" w:tplc="9820AF9A">
      <w:numFmt w:val="bullet"/>
      <w:lvlText w:val=""/>
      <w:lvlJc w:val="left"/>
      <w:pPr>
        <w:ind w:left="202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61C0A9A">
      <w:numFmt w:val="bullet"/>
      <w:lvlText w:val=""/>
      <w:lvlJc w:val="left"/>
      <w:pPr>
        <w:ind w:left="922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5AECB26">
      <w:numFmt w:val="bullet"/>
      <w:lvlText w:val="•"/>
      <w:lvlJc w:val="left"/>
      <w:pPr>
        <w:ind w:left="1891" w:hanging="348"/>
      </w:pPr>
    </w:lvl>
    <w:lvl w:ilvl="3" w:tplc="01FEEA5A">
      <w:numFmt w:val="bullet"/>
      <w:lvlText w:val="•"/>
      <w:lvlJc w:val="left"/>
      <w:pPr>
        <w:ind w:left="2863" w:hanging="348"/>
      </w:pPr>
    </w:lvl>
    <w:lvl w:ilvl="4" w:tplc="458A2088">
      <w:numFmt w:val="bullet"/>
      <w:lvlText w:val="•"/>
      <w:lvlJc w:val="left"/>
      <w:pPr>
        <w:ind w:left="3835" w:hanging="348"/>
      </w:pPr>
    </w:lvl>
    <w:lvl w:ilvl="5" w:tplc="44783A7A">
      <w:numFmt w:val="bullet"/>
      <w:lvlText w:val="•"/>
      <w:lvlJc w:val="left"/>
      <w:pPr>
        <w:ind w:left="4807" w:hanging="348"/>
      </w:pPr>
    </w:lvl>
    <w:lvl w:ilvl="6" w:tplc="E8FA4ACE">
      <w:numFmt w:val="bullet"/>
      <w:lvlText w:val="•"/>
      <w:lvlJc w:val="left"/>
      <w:pPr>
        <w:ind w:left="5779" w:hanging="348"/>
      </w:pPr>
    </w:lvl>
    <w:lvl w:ilvl="7" w:tplc="4F140FCA">
      <w:numFmt w:val="bullet"/>
      <w:lvlText w:val="•"/>
      <w:lvlJc w:val="left"/>
      <w:pPr>
        <w:ind w:left="6750" w:hanging="348"/>
      </w:pPr>
    </w:lvl>
    <w:lvl w:ilvl="8" w:tplc="0542195A">
      <w:numFmt w:val="bullet"/>
      <w:lvlText w:val="•"/>
      <w:lvlJc w:val="left"/>
      <w:pPr>
        <w:ind w:left="7722" w:hanging="348"/>
      </w:pPr>
    </w:lvl>
  </w:abstractNum>
  <w:abstractNum w:abstractNumId="1" w15:restartNumberingAfterBreak="0">
    <w:nsid w:val="6E98034B"/>
    <w:multiLevelType w:val="hybridMultilevel"/>
    <w:tmpl w:val="1332B39C"/>
    <w:lvl w:ilvl="0" w:tplc="9820AF9A">
      <w:numFmt w:val="bullet"/>
      <w:lvlText w:val=""/>
      <w:lvlJc w:val="left"/>
      <w:pPr>
        <w:ind w:left="202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922" w:hanging="348"/>
      </w:pPr>
      <w:rPr>
        <w:rFonts w:ascii="Wingdings" w:hAnsi="Wingdings" w:hint="default"/>
        <w:w w:val="100"/>
        <w:sz w:val="24"/>
        <w:szCs w:val="24"/>
      </w:rPr>
    </w:lvl>
    <w:lvl w:ilvl="2" w:tplc="F5AECB26">
      <w:numFmt w:val="bullet"/>
      <w:lvlText w:val="•"/>
      <w:lvlJc w:val="left"/>
      <w:pPr>
        <w:ind w:left="1891" w:hanging="348"/>
      </w:pPr>
    </w:lvl>
    <w:lvl w:ilvl="3" w:tplc="01FEEA5A">
      <w:numFmt w:val="bullet"/>
      <w:lvlText w:val="•"/>
      <w:lvlJc w:val="left"/>
      <w:pPr>
        <w:ind w:left="2863" w:hanging="348"/>
      </w:pPr>
    </w:lvl>
    <w:lvl w:ilvl="4" w:tplc="458A2088">
      <w:numFmt w:val="bullet"/>
      <w:lvlText w:val="•"/>
      <w:lvlJc w:val="left"/>
      <w:pPr>
        <w:ind w:left="3835" w:hanging="348"/>
      </w:pPr>
    </w:lvl>
    <w:lvl w:ilvl="5" w:tplc="44783A7A">
      <w:numFmt w:val="bullet"/>
      <w:lvlText w:val="•"/>
      <w:lvlJc w:val="left"/>
      <w:pPr>
        <w:ind w:left="4807" w:hanging="348"/>
      </w:pPr>
    </w:lvl>
    <w:lvl w:ilvl="6" w:tplc="E8FA4ACE">
      <w:numFmt w:val="bullet"/>
      <w:lvlText w:val="•"/>
      <w:lvlJc w:val="left"/>
      <w:pPr>
        <w:ind w:left="5779" w:hanging="348"/>
      </w:pPr>
    </w:lvl>
    <w:lvl w:ilvl="7" w:tplc="4F140FCA">
      <w:numFmt w:val="bullet"/>
      <w:lvlText w:val="•"/>
      <w:lvlJc w:val="left"/>
      <w:pPr>
        <w:ind w:left="6750" w:hanging="348"/>
      </w:pPr>
    </w:lvl>
    <w:lvl w:ilvl="8" w:tplc="0542195A">
      <w:numFmt w:val="bullet"/>
      <w:lvlText w:val="•"/>
      <w:lvlJc w:val="left"/>
      <w:pPr>
        <w:ind w:left="7722" w:hanging="34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AA"/>
    <w:rsid w:val="0017262C"/>
    <w:rsid w:val="006028AA"/>
    <w:rsid w:val="00D5673A"/>
    <w:rsid w:val="00FA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D210C"/>
  <w15:chartTrackingRefBased/>
  <w15:docId w15:val="{DCFF5228-32D4-4C0D-9DE0-2B950D58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9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Merjevi</dc:creator>
  <cp:keywords/>
  <dc:description/>
  <cp:lastModifiedBy>Merjevi</cp:lastModifiedBy>
  <cp:revision>3</cp:revision>
  <dcterms:created xsi:type="dcterms:W3CDTF">2019-12-19T07:20:00Z</dcterms:created>
  <dcterms:modified xsi:type="dcterms:W3CDTF">2019-12-19T09:29:00Z</dcterms:modified>
</cp:coreProperties>
</file>